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E7" w:rsidRDefault="00D575E7" w:rsidP="00D575E7">
      <w:pPr>
        <w:widowControl w:val="0"/>
        <w:autoSpaceDE w:val="0"/>
        <w:autoSpaceDN w:val="0"/>
        <w:adjustRightInd w:val="0"/>
      </w:pPr>
      <w:bookmarkStart w:id="0" w:name="_GoBack"/>
      <w:bookmarkEnd w:id="0"/>
    </w:p>
    <w:p w:rsidR="00D575E7" w:rsidRDefault="00D575E7" w:rsidP="00D575E7">
      <w:pPr>
        <w:widowControl w:val="0"/>
        <w:autoSpaceDE w:val="0"/>
        <w:autoSpaceDN w:val="0"/>
        <w:adjustRightInd w:val="0"/>
      </w:pPr>
      <w:r>
        <w:rPr>
          <w:b/>
          <w:bCs/>
        </w:rPr>
        <w:t>Section 120.580  Hostile or Adverse Witnesses</w:t>
      </w:r>
      <w:r>
        <w:t xml:space="preserve"> </w:t>
      </w:r>
    </w:p>
    <w:p w:rsidR="00D575E7" w:rsidRDefault="00D575E7" w:rsidP="00D575E7">
      <w:pPr>
        <w:widowControl w:val="0"/>
        <w:autoSpaceDE w:val="0"/>
        <w:autoSpaceDN w:val="0"/>
        <w:adjustRightInd w:val="0"/>
      </w:pPr>
    </w:p>
    <w:p w:rsidR="00D575E7" w:rsidRDefault="00D575E7" w:rsidP="00D575E7">
      <w:pPr>
        <w:widowControl w:val="0"/>
        <w:autoSpaceDE w:val="0"/>
        <w:autoSpaceDN w:val="0"/>
        <w:adjustRightInd w:val="0"/>
        <w:ind w:left="1440" w:hanging="720"/>
      </w:pPr>
      <w:r>
        <w:t>a)</w:t>
      </w:r>
      <w:r>
        <w:tab/>
        <w:t xml:space="preserve">If the Administrative Law Judge determines that a witness is hostile or unwilling or adverse, he or she may be examined by the party calling him  or her as if under cross-examination. </w:t>
      </w:r>
    </w:p>
    <w:p w:rsidR="00242568" w:rsidRDefault="00242568" w:rsidP="00D575E7">
      <w:pPr>
        <w:widowControl w:val="0"/>
        <w:autoSpaceDE w:val="0"/>
        <w:autoSpaceDN w:val="0"/>
        <w:adjustRightInd w:val="0"/>
        <w:ind w:left="1440" w:hanging="720"/>
      </w:pPr>
    </w:p>
    <w:p w:rsidR="00D575E7" w:rsidRDefault="00D575E7" w:rsidP="00D575E7">
      <w:pPr>
        <w:widowControl w:val="0"/>
        <w:autoSpaceDE w:val="0"/>
        <w:autoSpaceDN w:val="0"/>
        <w:adjustRightInd w:val="0"/>
        <w:ind w:left="1440" w:hanging="720"/>
      </w:pPr>
      <w:r>
        <w:t>b)</w:t>
      </w:r>
      <w:r>
        <w:tab/>
        <w:t xml:space="preserve">The party calling an occurrence witness, upon the showing that he or she called the witness in good faith and is surprised by his or her testimony, may impeach the witness by proof of prior inconsistent statements. </w:t>
      </w:r>
    </w:p>
    <w:sectPr w:rsidR="00D575E7" w:rsidSect="00D575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5E7"/>
    <w:rsid w:val="00242568"/>
    <w:rsid w:val="005C3366"/>
    <w:rsid w:val="00807F06"/>
    <w:rsid w:val="008D1554"/>
    <w:rsid w:val="00D575E7"/>
    <w:rsid w:val="00ED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