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81B" w:rsidRDefault="002E081B" w:rsidP="002E08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081B" w:rsidRDefault="002E081B" w:rsidP="002E081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110.60  Freedom of Choice</w:t>
      </w:r>
      <w:r>
        <w:t xml:space="preserve"> </w:t>
      </w:r>
    </w:p>
    <w:p w:rsidR="002E081B" w:rsidRDefault="002E081B" w:rsidP="002E081B">
      <w:pPr>
        <w:widowControl w:val="0"/>
        <w:autoSpaceDE w:val="0"/>
        <w:autoSpaceDN w:val="0"/>
        <w:adjustRightInd w:val="0"/>
      </w:pPr>
    </w:p>
    <w:p w:rsidR="002E081B" w:rsidRDefault="002E081B" w:rsidP="002E081B">
      <w:pPr>
        <w:widowControl w:val="0"/>
        <w:autoSpaceDE w:val="0"/>
        <w:autoSpaceDN w:val="0"/>
        <w:adjustRightInd w:val="0"/>
      </w:pPr>
      <w:r>
        <w:t xml:space="preserve">Nothing contained herein should be construed to limit the rights of parties who use IAS arbitration facilities jointly to select any arbitrator or arbitration procedure acceptable to them. </w:t>
      </w:r>
    </w:p>
    <w:sectPr w:rsidR="002E081B" w:rsidSect="002E08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081B"/>
    <w:rsid w:val="001E33CC"/>
    <w:rsid w:val="002E081B"/>
    <w:rsid w:val="005C3366"/>
    <w:rsid w:val="007803C7"/>
    <w:rsid w:val="00F7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