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3D" w:rsidRDefault="00562C3D" w:rsidP="00562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C3D" w:rsidRPr="00B62432" w:rsidRDefault="00562C3D" w:rsidP="00562C3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100.70  Pre-Hearing Conference</w:t>
      </w:r>
      <w:r>
        <w:t xml:space="preserve"> </w:t>
      </w:r>
      <w:r w:rsidR="00B62432">
        <w:rPr>
          <w:b/>
        </w:rPr>
        <w:t>(Repealed)</w:t>
      </w:r>
    </w:p>
    <w:p w:rsidR="00562C3D" w:rsidRDefault="00562C3D" w:rsidP="00562C3D">
      <w:pPr>
        <w:widowControl w:val="0"/>
        <w:autoSpaceDE w:val="0"/>
        <w:autoSpaceDN w:val="0"/>
        <w:adjustRightInd w:val="0"/>
      </w:pPr>
    </w:p>
    <w:p w:rsidR="00B62432" w:rsidRPr="00D55B37" w:rsidRDefault="00B62432" w:rsidP="00F067FA">
      <w:pPr>
        <w:pStyle w:val="JCARSourceNote"/>
        <w:ind w:left="720" w:firstLine="21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3B561A">
        <w:t>16293</w:t>
      </w:r>
      <w:r w:rsidRPr="00D55B37">
        <w:t xml:space="preserve">, effective </w:t>
      </w:r>
      <w:r w:rsidR="003B561A">
        <w:t>September 26, 2006</w:t>
      </w:r>
      <w:r w:rsidRPr="00D55B37">
        <w:t>)</w:t>
      </w:r>
    </w:p>
    <w:sectPr w:rsidR="00B62432" w:rsidRPr="00D55B37" w:rsidSect="00562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C3D"/>
    <w:rsid w:val="002A3DDF"/>
    <w:rsid w:val="003B561A"/>
    <w:rsid w:val="00410082"/>
    <w:rsid w:val="00551964"/>
    <w:rsid w:val="00562C3D"/>
    <w:rsid w:val="005C3366"/>
    <w:rsid w:val="00710549"/>
    <w:rsid w:val="00815859"/>
    <w:rsid w:val="00B26739"/>
    <w:rsid w:val="00B62432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2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