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36" w:rsidRDefault="00DB0336" w:rsidP="00501F08">
      <w:pPr>
        <w:rPr>
          <w:color w:val="000000"/>
        </w:rPr>
      </w:pPr>
      <w:bookmarkStart w:id="0" w:name="_GoBack"/>
      <w:bookmarkEnd w:id="0"/>
    </w:p>
    <w:p w:rsidR="00501F08" w:rsidRPr="00501F08" w:rsidRDefault="00501F08" w:rsidP="00501F08">
      <w:pPr>
        <w:rPr>
          <w:color w:val="000000"/>
        </w:rPr>
      </w:pPr>
      <w:r w:rsidRPr="00501F08">
        <w:rPr>
          <w:color w:val="000000"/>
        </w:rPr>
        <w:t xml:space="preserve">AUTHORITY:  </w:t>
      </w:r>
      <w:r w:rsidR="00674467">
        <w:rPr>
          <w:color w:val="000000"/>
        </w:rPr>
        <w:t>Implements Section 5.15 of the Secretary of State Act [</w:t>
      </w:r>
      <w:r w:rsidRPr="00501F08">
        <w:rPr>
          <w:color w:val="000000"/>
        </w:rPr>
        <w:t>15 ILCS 305/5.15</w:t>
      </w:r>
      <w:r w:rsidR="00674467">
        <w:rPr>
          <w:color w:val="000000"/>
        </w:rPr>
        <w:t>].</w:t>
      </w:r>
    </w:p>
    <w:sectPr w:rsidR="00501F08" w:rsidRPr="00501F0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EDA" w:rsidRDefault="00D06EDA">
      <w:r>
        <w:separator/>
      </w:r>
    </w:p>
  </w:endnote>
  <w:endnote w:type="continuationSeparator" w:id="0">
    <w:p w:rsidR="00D06EDA" w:rsidRDefault="00D0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EDA" w:rsidRDefault="00D06EDA">
      <w:r>
        <w:separator/>
      </w:r>
    </w:p>
  </w:footnote>
  <w:footnote w:type="continuationSeparator" w:id="0">
    <w:p w:rsidR="00D06EDA" w:rsidRDefault="00D06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F0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779F1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05A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2F76E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F08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46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2577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06EDA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0336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