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C6" w:rsidRDefault="00B224C6" w:rsidP="00B224C6">
      <w:pPr>
        <w:widowControl w:val="0"/>
        <w:autoSpaceDE w:val="0"/>
        <w:autoSpaceDN w:val="0"/>
        <w:adjustRightInd w:val="0"/>
      </w:pPr>
      <w:bookmarkStart w:id="0" w:name="_GoBack"/>
      <w:bookmarkEnd w:id="0"/>
    </w:p>
    <w:p w:rsidR="00B224C6" w:rsidRDefault="00B224C6" w:rsidP="00B224C6">
      <w:pPr>
        <w:widowControl w:val="0"/>
        <w:autoSpaceDE w:val="0"/>
        <w:autoSpaceDN w:val="0"/>
        <w:adjustRightInd w:val="0"/>
      </w:pPr>
      <w:r>
        <w:rPr>
          <w:b/>
          <w:bCs/>
        </w:rPr>
        <w:t>Section 100.160  Transcript</w:t>
      </w:r>
      <w:r>
        <w:t xml:space="preserve"> </w:t>
      </w:r>
    </w:p>
    <w:p w:rsidR="00B224C6" w:rsidRDefault="00B224C6" w:rsidP="00B224C6">
      <w:pPr>
        <w:widowControl w:val="0"/>
        <w:autoSpaceDE w:val="0"/>
        <w:autoSpaceDN w:val="0"/>
        <w:adjustRightInd w:val="0"/>
      </w:pPr>
    </w:p>
    <w:p w:rsidR="00B224C6" w:rsidRDefault="00B224C6" w:rsidP="00B224C6">
      <w:pPr>
        <w:widowControl w:val="0"/>
        <w:autoSpaceDE w:val="0"/>
        <w:autoSpaceDN w:val="0"/>
        <w:adjustRightInd w:val="0"/>
        <w:ind w:left="1440" w:hanging="720"/>
      </w:pPr>
      <w:r>
        <w:t>a)</w:t>
      </w:r>
      <w:r>
        <w:tab/>
        <w:t xml:space="preserve">A transcript shall be produced by the court reporter designated by the Board for all hearings conducted pursuant to these rules.  Copies of the transcript shall be filed in the Board's principal office and made available for public inspection upon reasonable request. </w:t>
      </w:r>
    </w:p>
    <w:p w:rsidR="00C07222" w:rsidRDefault="00C07222" w:rsidP="00B224C6">
      <w:pPr>
        <w:widowControl w:val="0"/>
        <w:autoSpaceDE w:val="0"/>
        <w:autoSpaceDN w:val="0"/>
        <w:adjustRightInd w:val="0"/>
        <w:ind w:left="1440" w:hanging="720"/>
      </w:pPr>
    </w:p>
    <w:p w:rsidR="00B224C6" w:rsidRDefault="00B224C6" w:rsidP="00B224C6">
      <w:pPr>
        <w:widowControl w:val="0"/>
        <w:autoSpaceDE w:val="0"/>
        <w:autoSpaceDN w:val="0"/>
        <w:adjustRightInd w:val="0"/>
        <w:ind w:left="1440" w:hanging="720"/>
      </w:pPr>
      <w:r>
        <w:t>b)</w:t>
      </w:r>
      <w:r>
        <w:tab/>
        <w:t xml:space="preserve">The cost of the production of the transcript for the Board shall be borne by the Board except that if the transcript exceeds 200 pages in length, the cost of the production of that portion of the transcript in excess of the first 200 pages (excluding court reporter time charges) shall be paid for by the Petitioner. </w:t>
      </w:r>
    </w:p>
    <w:sectPr w:rsidR="00B224C6" w:rsidSect="00B224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4C6"/>
    <w:rsid w:val="00471601"/>
    <w:rsid w:val="005104BF"/>
    <w:rsid w:val="005C3366"/>
    <w:rsid w:val="00AB21C3"/>
    <w:rsid w:val="00B224C6"/>
    <w:rsid w:val="00C0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