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CB" w:rsidRDefault="00423ACB" w:rsidP="00423A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ACB" w:rsidRDefault="00423ACB" w:rsidP="00423A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100.80  Consolidation of Petitions</w:t>
      </w:r>
      <w:r>
        <w:t xml:space="preserve"> </w:t>
      </w:r>
    </w:p>
    <w:p w:rsidR="00423ACB" w:rsidRDefault="00423ACB" w:rsidP="00423ACB">
      <w:pPr>
        <w:widowControl w:val="0"/>
        <w:autoSpaceDE w:val="0"/>
        <w:autoSpaceDN w:val="0"/>
        <w:adjustRightInd w:val="0"/>
      </w:pPr>
    </w:p>
    <w:p w:rsidR="00423ACB" w:rsidRDefault="00423ACB" w:rsidP="00423ACB">
      <w:pPr>
        <w:widowControl w:val="0"/>
        <w:autoSpaceDE w:val="0"/>
        <w:autoSpaceDN w:val="0"/>
        <w:adjustRightInd w:val="0"/>
      </w:pPr>
      <w:r>
        <w:t xml:space="preserve">The Board may consolidate, for hearing and/or determination, appeal petitions involving identical or substantially similar parties, mandates and issues. </w:t>
      </w:r>
    </w:p>
    <w:sectPr w:rsidR="00423ACB" w:rsidSect="00423A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ACB"/>
    <w:rsid w:val="000C31FD"/>
    <w:rsid w:val="0026645E"/>
    <w:rsid w:val="00423ACB"/>
    <w:rsid w:val="005C3366"/>
    <w:rsid w:val="0093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