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1F" w:rsidRDefault="00AF6BBE" w:rsidP="003B141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B555A">
        <w:rPr>
          <w:b/>
          <w:bCs/>
        </w:rPr>
        <w:br w:type="page"/>
      </w:r>
      <w:r w:rsidR="003B141F">
        <w:rPr>
          <w:b/>
          <w:bCs/>
        </w:rPr>
        <w:t xml:space="preserve">Section 3119.EXHIBIT G  </w:t>
      </w:r>
      <w:r>
        <w:rPr>
          <w:b/>
          <w:bCs/>
        </w:rPr>
        <w:t xml:space="preserve"> </w:t>
      </w:r>
      <w:r w:rsidR="003B141F">
        <w:rPr>
          <w:b/>
          <w:bCs/>
        </w:rPr>
        <w:t xml:space="preserve">COURSE OF STUDY </w:t>
      </w:r>
      <w:r>
        <w:rPr>
          <w:b/>
          <w:bCs/>
        </w:rPr>
        <w:t xml:space="preserve">– </w:t>
      </w:r>
      <w:r w:rsidR="003B141F">
        <w:rPr>
          <w:b/>
          <w:bCs/>
        </w:rPr>
        <w:t>FIRE</w:t>
      </w:r>
      <w:r w:rsidR="003B141F">
        <w:t xml:space="preserve"> </w:t>
      </w:r>
    </w:p>
    <w:p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9"/>
        <w:gridCol w:w="567"/>
        <w:gridCol w:w="5946"/>
        <w:gridCol w:w="236"/>
        <w:gridCol w:w="2268"/>
      </w:tblGrid>
      <w:tr w:rsidR="00E718BC">
        <w:tblPrEx>
          <w:tblCellMar>
            <w:top w:w="0" w:type="dxa"/>
            <w:bottom w:w="0" w:type="dxa"/>
          </w:tblCellMar>
        </w:tblPrEx>
        <w:tc>
          <w:tcPr>
            <w:tcW w:w="7072" w:type="dxa"/>
            <w:gridSpan w:val="3"/>
            <w:tcBorders>
              <w:bottom w:val="single" w:sz="4" w:space="0" w:color="auto"/>
            </w:tcBorders>
            <w:vAlign w:val="bottom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Course of Study Content Requirements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Time Distribution Requirements</w:t>
            </w: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  <w:tcBorders>
              <w:top w:val="single" w:sz="4" w:space="0" w:color="auto"/>
            </w:tcBorders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13" w:type="dxa"/>
            <w:gridSpan w:val="2"/>
            <w:tcBorders>
              <w:top w:val="single" w:sz="4" w:space="0" w:color="auto"/>
            </w:tcBorders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718BC" w:rsidRPr="006D0281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6513" w:type="dxa"/>
            <w:gridSpan w:val="2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Insurance and Insurance-Related Concepts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718BC" w:rsidRPr="006D0281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Pr="006D0281">
              <w:t>%</w:t>
            </w: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Risks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Hazards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Indemnity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Insurable interest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Actual cash value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Replacement cost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Coinsurance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Specified (named) perils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All-risk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Burglary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Robbery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Theft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Mysterious disappearance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Negligence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Liability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Accident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Q.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Occurrences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Warranties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59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S.</w:t>
            </w:r>
          </w:p>
        </w:tc>
        <w:tc>
          <w:tcPr>
            <w:tcW w:w="594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Representations</w:t>
            </w:r>
          </w:p>
        </w:tc>
        <w:tc>
          <w:tcPr>
            <w:tcW w:w="23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913"/>
        <w:gridCol w:w="243"/>
        <w:gridCol w:w="2277"/>
      </w:tblGrid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6483" w:type="dxa"/>
            <w:gridSpan w:val="2"/>
            <w:vAlign w:val="bottom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Policy Provisions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7" w:type="dxa"/>
            <w:shd w:val="clear" w:color="auto" w:fill="auto"/>
          </w:tcPr>
          <w:p w:rsidR="00E718BC" w:rsidRPr="006D0281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6D0281">
              <w:t>0%</w:t>
            </w: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vAlign w:val="bottom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Declarations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Definition of the insured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Insuring agreement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Duties of the insured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Obligations of the company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 xml:space="preserve">Cancellation and </w:t>
            </w:r>
            <w:proofErr w:type="spellStart"/>
            <w:r>
              <w:t>nonrenewal</w:t>
            </w:r>
            <w:proofErr w:type="spellEnd"/>
            <w:r>
              <w:t xml:space="preserve"> provisions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 xml:space="preserve">Supplementary payments (additional </w:t>
            </w:r>
            <w:proofErr w:type="spellStart"/>
            <w:r>
              <w:t>coverages</w:t>
            </w:r>
            <w:proofErr w:type="spellEnd"/>
            <w:r>
              <w:t>)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 xml:space="preserve">Vacancy and </w:t>
            </w:r>
            <w:proofErr w:type="spellStart"/>
            <w:r>
              <w:t>unoccupancy</w:t>
            </w:r>
            <w:proofErr w:type="spellEnd"/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Abandonment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J.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Mortgage rights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K.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Proof of loss (notice of claim)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L.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Appraisals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M.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Pro-rata liability (other insurance)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N.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Assignment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O.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Subrogation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P.</w:t>
            </w:r>
          </w:p>
        </w:tc>
        <w:tc>
          <w:tcPr>
            <w:tcW w:w="5913" w:type="dxa"/>
          </w:tcPr>
          <w:p w:rsidR="00E718BC" w:rsidRDefault="00E718BC" w:rsidP="00E718BC">
            <w:pPr>
              <w:widowControl w:val="0"/>
              <w:autoSpaceDE w:val="0"/>
              <w:autoSpaceDN w:val="0"/>
              <w:adjustRightInd w:val="0"/>
            </w:pPr>
            <w:r>
              <w:t>Compliance with provisions of Fair Credit Reporting Act</w:t>
            </w:r>
          </w:p>
        </w:tc>
        <w:tc>
          <w:tcPr>
            <w:tcW w:w="243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7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627"/>
        <w:gridCol w:w="684"/>
        <w:gridCol w:w="4566"/>
        <w:gridCol w:w="27"/>
        <w:gridCol w:w="225"/>
        <w:gridCol w:w="18"/>
        <w:gridCol w:w="2295"/>
      </w:tblGrid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6474" w:type="dxa"/>
            <w:gridSpan w:val="5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Types of Policies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25%</w:t>
            </w: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904" w:type="dxa"/>
            <w:gridSpan w:val="4"/>
          </w:tcPr>
          <w:p w:rsidR="00E718BC" w:rsidRDefault="008B555A" w:rsidP="00A25C8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Standard fire policy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250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General property form including extended coverage</w:t>
            </w:r>
          </w:p>
        </w:tc>
        <w:tc>
          <w:tcPr>
            <w:tcW w:w="252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250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Time element policy</w:t>
            </w:r>
          </w:p>
        </w:tc>
        <w:tc>
          <w:tcPr>
            <w:tcW w:w="252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456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Gross earnings</w:t>
            </w:r>
          </w:p>
        </w:tc>
        <w:tc>
          <w:tcPr>
            <w:tcW w:w="252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456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Earnings</w:t>
            </w:r>
          </w:p>
        </w:tc>
        <w:tc>
          <w:tcPr>
            <w:tcW w:w="252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18BC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7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4566" w:type="dxa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  <w:r>
              <w:t>Extra expense</w:t>
            </w:r>
          </w:p>
        </w:tc>
        <w:tc>
          <w:tcPr>
            <w:tcW w:w="252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E718BC" w:rsidRDefault="00E718BC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904" w:type="dxa"/>
            <w:gridSpan w:val="4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Homeowners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904" w:type="dxa"/>
            <w:gridSpan w:val="4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Inland marine-Personal article floater and pleasure craft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904" w:type="dxa"/>
            <w:gridSpan w:val="4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Special multi-peril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904" w:type="dxa"/>
            <w:gridSpan w:val="4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National flood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904" w:type="dxa"/>
            <w:gridSpan w:val="4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FAIR plan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5904" w:type="dxa"/>
            <w:gridSpan w:val="4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Mine subsidence</w:t>
            </w:r>
          </w:p>
        </w:tc>
        <w:tc>
          <w:tcPr>
            <w:tcW w:w="243" w:type="dxa"/>
            <w:gridSpan w:val="2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95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7"/>
        <w:gridCol w:w="252"/>
        <w:gridCol w:w="2313"/>
      </w:tblGrid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6447" w:type="dxa"/>
            <w:gridSpan w:val="2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Perils, Exclusions, Deductibles, and Liability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24%</w:t>
            </w: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7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Property covered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7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Perils covered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7" w:type="dxa"/>
          </w:tcPr>
          <w:p w:rsidR="00A25C8D" w:rsidRDefault="00A25C8D" w:rsidP="00FB0A0D">
            <w:pPr>
              <w:widowControl w:val="0"/>
              <w:autoSpaceDE w:val="0"/>
              <w:autoSpaceDN w:val="0"/>
              <w:adjustRightInd w:val="0"/>
              <w:ind w:right="12"/>
            </w:pPr>
            <w:r>
              <w:t>Exclusions, extensions, limitations, and conditions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7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Deductibles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7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Limits of liability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7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Bodily injury and property damage liability</w:t>
            </w:r>
          </w:p>
        </w:tc>
        <w:tc>
          <w:tcPr>
            <w:tcW w:w="252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13" w:type="dxa"/>
            <w:shd w:val="clear" w:color="auto" w:fill="auto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718BC" w:rsidRDefault="00E718BC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6441" w:type="dxa"/>
            <w:gridSpan w:val="2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Prospecting and Evaluating</w:t>
            </w:r>
            <w:r w:rsidR="00D86CEE">
              <w:t xml:space="preserve"> Needs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 xml:space="preserve">Keeps current as to changes (e.g., markets, introduction of new </w:t>
            </w:r>
            <w:proofErr w:type="spellStart"/>
            <w:r>
              <w:t>coverages</w:t>
            </w:r>
            <w:proofErr w:type="spellEnd"/>
            <w:r>
              <w:t xml:space="preserve">) in types of </w:t>
            </w:r>
            <w:proofErr w:type="spellStart"/>
            <w:r>
              <w:t>coverages</w:t>
            </w:r>
            <w:proofErr w:type="spellEnd"/>
            <w:r>
              <w:t xml:space="preserve"> that might expand coverage for current clients or increase the number of potential clients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Reviews prospect's existing policies to prevent duplication of coverage and determine areas of further potential coverage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Obtains information necessary to analyze risks, hazards, and exposures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Analyzes risks, hazards, and exposure in order to determine prospect's needs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Evaluates continued adequacy of protection, determines unprotected exposures, and recommends suitable changes in coverage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Contacts accounts at renewal time and reviews existing policies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25C8D" w:rsidRDefault="00A25C8D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VI.</w:t>
            </w:r>
          </w:p>
        </w:tc>
        <w:tc>
          <w:tcPr>
            <w:tcW w:w="6441" w:type="dxa"/>
            <w:gridSpan w:val="2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Servicing Clients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Explains services (e.g., claims, safety programs) provided by insurance producer and company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Assists policyowner with service needs (e.g., change of name, change of mode of premium payment)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Maintains accurate records of client data (e.g., change of address)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5871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  <w:r>
              <w:t>Assists in filing and following up in claims</w:t>
            </w:r>
          </w:p>
        </w:tc>
        <w:tc>
          <w:tcPr>
            <w:tcW w:w="236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E718B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25C8D" w:rsidRDefault="00A25C8D" w:rsidP="00E718B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"/>
        <w:gridCol w:w="570"/>
        <w:gridCol w:w="5871"/>
        <w:gridCol w:w="236"/>
        <w:gridCol w:w="2335"/>
      </w:tblGrid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  <w:ind w:left="-57"/>
            </w:pPr>
            <w:r>
              <w:t>VII.</w:t>
            </w:r>
          </w:p>
        </w:tc>
        <w:tc>
          <w:tcPr>
            <w:tcW w:w="6441" w:type="dxa"/>
            <w:gridSpan w:val="2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Presentation and Acceptance</w:t>
            </w:r>
          </w:p>
        </w:tc>
        <w:tc>
          <w:tcPr>
            <w:tcW w:w="236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2%</w:t>
            </w: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5871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Informs insured and carrier of date and time coverage takes effect</w:t>
            </w:r>
          </w:p>
        </w:tc>
        <w:tc>
          <w:tcPr>
            <w:tcW w:w="236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5871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Prepares and forwards proposal, application, and other pertinent information to appropriate carrier for underwriting and premium determination</w:t>
            </w:r>
          </w:p>
        </w:tc>
        <w:tc>
          <w:tcPr>
            <w:tcW w:w="236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5C8D">
        <w:tblPrEx>
          <w:tblCellMar>
            <w:top w:w="0" w:type="dxa"/>
            <w:bottom w:w="0" w:type="dxa"/>
          </w:tblCellMar>
        </w:tblPrEx>
        <w:tc>
          <w:tcPr>
            <w:tcW w:w="564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871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  <w:r>
              <w:t>Maintains complete records of all business transactions as required (e.g., pending files, binders, binder charges, and premium accounting)</w:t>
            </w:r>
          </w:p>
        </w:tc>
        <w:tc>
          <w:tcPr>
            <w:tcW w:w="236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5" w:type="dxa"/>
          </w:tcPr>
          <w:p w:rsidR="00A25C8D" w:rsidRDefault="00A25C8D" w:rsidP="00A25C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718BC" w:rsidRDefault="00E718BC" w:rsidP="00E718BC">
      <w:pPr>
        <w:widowControl w:val="0"/>
        <w:autoSpaceDE w:val="0"/>
        <w:autoSpaceDN w:val="0"/>
        <w:adjustRightInd w:val="0"/>
      </w:pPr>
    </w:p>
    <w:p w:rsidR="003B141F" w:rsidRDefault="003B141F" w:rsidP="003B14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6480, effective May 3, 2001) </w:t>
      </w:r>
    </w:p>
    <w:sectPr w:rsidR="003B141F" w:rsidSect="003B1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41F"/>
    <w:rsid w:val="0030546D"/>
    <w:rsid w:val="003B141F"/>
    <w:rsid w:val="003D5805"/>
    <w:rsid w:val="005C3366"/>
    <w:rsid w:val="006E739A"/>
    <w:rsid w:val="008B555A"/>
    <w:rsid w:val="00A25C8D"/>
    <w:rsid w:val="00AF6BBE"/>
    <w:rsid w:val="00BF5E95"/>
    <w:rsid w:val="00C85D3D"/>
    <w:rsid w:val="00CD0886"/>
    <w:rsid w:val="00CE313E"/>
    <w:rsid w:val="00D86CEE"/>
    <w:rsid w:val="00E718BC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3119</vt:lpstr>
    </vt:vector>
  </TitlesOfParts>
  <Company>state of illinois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3119</dc:title>
  <dc:subject/>
  <dc:creator>Illinois General Assembly</dc:creator>
  <cp:keywords/>
  <dc:description/>
  <cp:lastModifiedBy>Roberts, John</cp:lastModifiedBy>
  <cp:revision>3</cp:revision>
  <cp:lastPrinted>2004-08-17T20:47:00Z</cp:lastPrinted>
  <dcterms:created xsi:type="dcterms:W3CDTF">2012-06-21T19:09:00Z</dcterms:created>
  <dcterms:modified xsi:type="dcterms:W3CDTF">2012-06-21T19:09:00Z</dcterms:modified>
</cp:coreProperties>
</file>