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9E" w:rsidRDefault="005B599E" w:rsidP="005B599E">
      <w:pPr>
        <w:widowControl w:val="0"/>
        <w:autoSpaceDE w:val="0"/>
        <w:autoSpaceDN w:val="0"/>
        <w:adjustRightInd w:val="0"/>
      </w:pPr>
      <w:bookmarkStart w:id="0" w:name="_GoBack"/>
      <w:bookmarkEnd w:id="0"/>
    </w:p>
    <w:p w:rsidR="005B599E" w:rsidRDefault="005B599E" w:rsidP="005B599E">
      <w:pPr>
        <w:widowControl w:val="0"/>
        <w:autoSpaceDE w:val="0"/>
        <w:autoSpaceDN w:val="0"/>
        <w:adjustRightInd w:val="0"/>
      </w:pPr>
      <w:r>
        <w:rPr>
          <w:b/>
          <w:bCs/>
        </w:rPr>
        <w:t>Section 700.110  Location of Principal and Other Offices of the Corporation</w:t>
      </w:r>
      <w:r>
        <w:t xml:space="preserve"> </w:t>
      </w:r>
    </w:p>
    <w:p w:rsidR="005B599E" w:rsidRDefault="005B599E" w:rsidP="005B599E">
      <w:pPr>
        <w:widowControl w:val="0"/>
        <w:autoSpaceDE w:val="0"/>
        <w:autoSpaceDN w:val="0"/>
        <w:adjustRightInd w:val="0"/>
      </w:pPr>
    </w:p>
    <w:p w:rsidR="005B599E" w:rsidRDefault="005B599E" w:rsidP="005B599E">
      <w:pPr>
        <w:widowControl w:val="0"/>
        <w:autoSpaceDE w:val="0"/>
        <w:autoSpaceDN w:val="0"/>
        <w:adjustRightInd w:val="0"/>
      </w:pPr>
      <w:r>
        <w:t xml:space="preserve">The location of the principal office of the Corporation shall be in Chicago, Illinois.  The Corporation may have offices within the State of Illinois at such other places as shall be determined from time to time by the Board of Directors. </w:t>
      </w:r>
    </w:p>
    <w:sectPr w:rsidR="005B599E" w:rsidSect="005B59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99E"/>
    <w:rsid w:val="001C7BCB"/>
    <w:rsid w:val="005B599E"/>
    <w:rsid w:val="005C3366"/>
    <w:rsid w:val="00AB10A2"/>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