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6A" w:rsidRDefault="00872D6A" w:rsidP="00872D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D6A" w:rsidRDefault="00872D6A" w:rsidP="00872D6A">
      <w:pPr>
        <w:widowControl w:val="0"/>
        <w:autoSpaceDE w:val="0"/>
        <w:autoSpaceDN w:val="0"/>
        <w:adjustRightInd w:val="0"/>
        <w:jc w:val="center"/>
      </w:pPr>
      <w:r>
        <w:t>PART 410</w:t>
      </w:r>
    </w:p>
    <w:p w:rsidR="00872D6A" w:rsidRDefault="00872D6A" w:rsidP="00872D6A">
      <w:pPr>
        <w:widowControl w:val="0"/>
        <w:autoSpaceDE w:val="0"/>
        <w:autoSpaceDN w:val="0"/>
        <w:adjustRightInd w:val="0"/>
        <w:jc w:val="center"/>
      </w:pPr>
      <w:r>
        <w:t>APPLICATION PROCESS FOR GOVERNMENTAL UNITS</w:t>
      </w:r>
    </w:p>
    <w:p w:rsidR="00872D6A" w:rsidRDefault="00872D6A" w:rsidP="00872D6A">
      <w:pPr>
        <w:widowControl w:val="0"/>
        <w:autoSpaceDE w:val="0"/>
        <w:autoSpaceDN w:val="0"/>
        <w:adjustRightInd w:val="0"/>
      </w:pPr>
    </w:p>
    <w:sectPr w:rsidR="00872D6A" w:rsidSect="00872D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D6A"/>
    <w:rsid w:val="005C3366"/>
    <w:rsid w:val="00872D6A"/>
    <w:rsid w:val="009A6F55"/>
    <w:rsid w:val="00D74D28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