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7877" w14:textId="77777777" w:rsidR="00B60484" w:rsidRDefault="00B60484" w:rsidP="00495192">
      <w:pPr>
        <w:rPr>
          <w:b/>
          <w:color w:val="000000"/>
          <w:szCs w:val="20"/>
        </w:rPr>
      </w:pPr>
    </w:p>
    <w:p w14:paraId="6BB14A24" w14:textId="52B35DAB" w:rsidR="00495192" w:rsidRPr="00495192" w:rsidRDefault="00495192" w:rsidP="00495192">
      <w:pPr>
        <w:rPr>
          <w:b/>
          <w:color w:val="000000"/>
          <w:szCs w:val="20"/>
        </w:rPr>
      </w:pPr>
      <w:r w:rsidRPr="00495192">
        <w:rPr>
          <w:b/>
          <w:color w:val="000000"/>
          <w:szCs w:val="20"/>
        </w:rPr>
        <w:t xml:space="preserve">Section 395.305  Initial Pleadings by </w:t>
      </w:r>
      <w:r w:rsidR="00842CC1">
        <w:rPr>
          <w:b/>
          <w:color w:val="000000"/>
          <w:szCs w:val="20"/>
        </w:rPr>
        <w:t>Appellants</w:t>
      </w:r>
    </w:p>
    <w:p w14:paraId="0B7629E9" w14:textId="77777777" w:rsidR="00495192" w:rsidRPr="000C1BCB" w:rsidRDefault="00495192" w:rsidP="00495192">
      <w:pPr>
        <w:rPr>
          <w:bCs/>
          <w:color w:val="000000"/>
          <w:szCs w:val="20"/>
        </w:rPr>
      </w:pPr>
    </w:p>
    <w:p w14:paraId="4F329999" w14:textId="28D89F07" w:rsidR="00495192" w:rsidRPr="00495192" w:rsidRDefault="00842CC1" w:rsidP="00495192">
      <w:pPr>
        <w:rPr>
          <w:color w:val="000000"/>
          <w:szCs w:val="20"/>
        </w:rPr>
      </w:pPr>
      <w:r>
        <w:rPr>
          <w:color w:val="000000"/>
          <w:szCs w:val="20"/>
        </w:rPr>
        <w:t>Appellants</w:t>
      </w:r>
      <w:r w:rsidR="00495192" w:rsidRPr="00495192">
        <w:rPr>
          <w:color w:val="000000"/>
          <w:szCs w:val="20"/>
        </w:rPr>
        <w:t xml:space="preserve"> must submit written </w:t>
      </w:r>
      <w:r w:rsidR="0060222A">
        <w:rPr>
          <w:color w:val="000000"/>
          <w:szCs w:val="20"/>
        </w:rPr>
        <w:t>initial pleadings</w:t>
      </w:r>
      <w:r w:rsidR="00495192" w:rsidRPr="00495192">
        <w:rPr>
          <w:color w:val="000000"/>
          <w:szCs w:val="20"/>
        </w:rPr>
        <w:t xml:space="preserve"> to the Board and must serve written </w:t>
      </w:r>
      <w:r w:rsidR="0060222A">
        <w:rPr>
          <w:color w:val="000000"/>
          <w:szCs w:val="20"/>
        </w:rPr>
        <w:t>initial pleadings</w:t>
      </w:r>
      <w:r w:rsidR="00495192" w:rsidRPr="00495192">
        <w:rPr>
          <w:color w:val="000000"/>
          <w:szCs w:val="20"/>
        </w:rPr>
        <w:t xml:space="preserve"> on </w:t>
      </w:r>
      <w:r w:rsidR="002146D5">
        <w:rPr>
          <w:color w:val="000000"/>
          <w:szCs w:val="20"/>
        </w:rPr>
        <w:t xml:space="preserve">the Approving Authority </w:t>
      </w:r>
      <w:r w:rsidR="00DD6DA0">
        <w:rPr>
          <w:color w:val="000000"/>
          <w:szCs w:val="20"/>
        </w:rPr>
        <w:t xml:space="preserve">and </w:t>
      </w:r>
      <w:r w:rsidR="00495192" w:rsidRPr="00495192">
        <w:rPr>
          <w:color w:val="000000"/>
          <w:szCs w:val="20"/>
        </w:rPr>
        <w:t xml:space="preserve">all other parties within 45 </w:t>
      </w:r>
      <w:r w:rsidR="0060222A">
        <w:rPr>
          <w:color w:val="000000"/>
          <w:szCs w:val="20"/>
        </w:rPr>
        <w:t>days</w:t>
      </w:r>
      <w:r w:rsidR="00495192" w:rsidRPr="00495192">
        <w:rPr>
          <w:color w:val="000000"/>
          <w:szCs w:val="20"/>
        </w:rPr>
        <w:t xml:space="preserve"> after the decision of an Approving Authority to deny an application for an Affordable Housing Development.  </w:t>
      </w:r>
      <w:r w:rsidR="00F770FF" w:rsidRPr="0060222A">
        <w:rPr>
          <w:i/>
          <w:iCs/>
          <w:color w:val="000000"/>
          <w:szCs w:val="20"/>
        </w:rPr>
        <w:t xml:space="preserve">In the case of Local Governments that are determined by </w:t>
      </w:r>
      <w:proofErr w:type="spellStart"/>
      <w:r w:rsidR="00F770FF" w:rsidRPr="0060222A">
        <w:rPr>
          <w:i/>
          <w:iCs/>
          <w:color w:val="000000"/>
          <w:szCs w:val="20"/>
        </w:rPr>
        <w:t>IHDA</w:t>
      </w:r>
      <w:proofErr w:type="spellEnd"/>
      <w:r w:rsidR="00F770FF" w:rsidRPr="0060222A">
        <w:rPr>
          <w:i/>
          <w:iCs/>
          <w:color w:val="000000"/>
          <w:szCs w:val="20"/>
        </w:rPr>
        <w:t xml:space="preserve"> under Section 20</w:t>
      </w:r>
      <w:r w:rsidR="00F770FF" w:rsidRPr="00B143E5">
        <w:rPr>
          <w:color w:val="000000"/>
          <w:szCs w:val="20"/>
        </w:rPr>
        <w:t xml:space="preserve"> of the Act </w:t>
      </w:r>
      <w:r w:rsidR="00F770FF" w:rsidRPr="0060222A">
        <w:rPr>
          <w:i/>
          <w:iCs/>
          <w:color w:val="000000"/>
          <w:szCs w:val="20"/>
        </w:rPr>
        <w:t>to be a Non-Exempt Local Government for the first time based on the recalculation of the United States Census Bureau data after January 1, 2024, no Appellant shall appeal to the Board until 6 months after the Local Government has been notified of its non-exempt status.</w:t>
      </w:r>
      <w:r w:rsidR="00F770FF">
        <w:rPr>
          <w:color w:val="000000"/>
          <w:szCs w:val="20"/>
        </w:rPr>
        <w:t xml:space="preserve"> [310 </w:t>
      </w:r>
      <w:proofErr w:type="spellStart"/>
      <w:r w:rsidR="00F770FF">
        <w:rPr>
          <w:color w:val="000000"/>
          <w:szCs w:val="20"/>
        </w:rPr>
        <w:t>ILCS</w:t>
      </w:r>
      <w:proofErr w:type="spellEnd"/>
      <w:r w:rsidR="00F770FF">
        <w:rPr>
          <w:color w:val="000000"/>
          <w:szCs w:val="20"/>
        </w:rPr>
        <w:t xml:space="preserve"> 67/30]</w:t>
      </w:r>
      <w:r w:rsidR="00495192" w:rsidRPr="006E1A82">
        <w:rPr>
          <w:color w:val="000000"/>
          <w:szCs w:val="20"/>
        </w:rPr>
        <w:t xml:space="preserve"> </w:t>
      </w:r>
      <w:r w:rsidR="00495192" w:rsidRPr="00495192">
        <w:rPr>
          <w:color w:val="000000"/>
          <w:szCs w:val="20"/>
        </w:rPr>
        <w:t xml:space="preserve"> An </w:t>
      </w:r>
      <w:r w:rsidR="0060222A">
        <w:rPr>
          <w:color w:val="000000"/>
          <w:szCs w:val="20"/>
        </w:rPr>
        <w:t>initial pleading</w:t>
      </w:r>
      <w:r w:rsidR="00495192" w:rsidRPr="00495192">
        <w:rPr>
          <w:color w:val="000000"/>
          <w:szCs w:val="20"/>
        </w:rPr>
        <w:t xml:space="preserve"> may be submitted </w:t>
      </w:r>
      <w:r w:rsidR="0060222A">
        <w:rPr>
          <w:color w:val="000000"/>
          <w:szCs w:val="20"/>
        </w:rPr>
        <w:t xml:space="preserve">to the Board </w:t>
      </w:r>
      <w:r>
        <w:rPr>
          <w:color w:val="000000"/>
          <w:szCs w:val="20"/>
        </w:rPr>
        <w:t>electronically by submitting an email to legalnotices@ihda.org</w:t>
      </w:r>
      <w:r w:rsidR="00495192" w:rsidRPr="00495192">
        <w:rPr>
          <w:color w:val="000000"/>
          <w:szCs w:val="20"/>
        </w:rPr>
        <w:t xml:space="preserve">.  An </w:t>
      </w:r>
      <w:r w:rsidR="0060222A">
        <w:rPr>
          <w:color w:val="000000"/>
          <w:szCs w:val="20"/>
        </w:rPr>
        <w:t>initial pleading</w:t>
      </w:r>
      <w:r w:rsidR="00495192" w:rsidRPr="00495192">
        <w:rPr>
          <w:color w:val="000000"/>
          <w:szCs w:val="20"/>
        </w:rPr>
        <w:t xml:space="preserve"> shall contain the following:</w:t>
      </w:r>
    </w:p>
    <w:p w14:paraId="633B6722" w14:textId="77777777" w:rsidR="00495192" w:rsidRPr="00495192" w:rsidRDefault="00495192" w:rsidP="00495192">
      <w:pPr>
        <w:rPr>
          <w:color w:val="000000"/>
          <w:szCs w:val="20"/>
        </w:rPr>
      </w:pPr>
    </w:p>
    <w:p w14:paraId="78F07A69" w14:textId="1A7A0330" w:rsidR="00495192" w:rsidRPr="00495192" w:rsidRDefault="00495192" w:rsidP="00495192">
      <w:pPr>
        <w:ind w:left="1440" w:hanging="720"/>
        <w:rPr>
          <w:color w:val="000000"/>
          <w:szCs w:val="20"/>
        </w:rPr>
      </w:pPr>
      <w:bookmarkStart w:id="0" w:name="_DV_M252"/>
      <w:bookmarkEnd w:id="0"/>
      <w:r w:rsidRPr="00495192">
        <w:rPr>
          <w:color w:val="000000"/>
          <w:szCs w:val="20"/>
        </w:rPr>
        <w:t>a)</w:t>
      </w:r>
      <w:r w:rsidRPr="00495192">
        <w:rPr>
          <w:color w:val="000000"/>
          <w:szCs w:val="20"/>
        </w:rPr>
        <w:tab/>
        <w:t xml:space="preserve">a clear and concise statement of the prior proceedings before all Approving Authorities, including the date of notice of the decision the </w:t>
      </w:r>
      <w:r w:rsidR="0060222A">
        <w:rPr>
          <w:color w:val="000000"/>
          <w:szCs w:val="20"/>
        </w:rPr>
        <w:t>a</w:t>
      </w:r>
      <w:r w:rsidR="00842CC1">
        <w:rPr>
          <w:color w:val="000000"/>
          <w:szCs w:val="20"/>
        </w:rPr>
        <w:t>ppellant</w:t>
      </w:r>
      <w:r w:rsidRPr="00495192">
        <w:rPr>
          <w:color w:val="000000"/>
          <w:szCs w:val="20"/>
        </w:rPr>
        <w:t xml:space="preserve"> is appealing;  </w:t>
      </w:r>
    </w:p>
    <w:p w14:paraId="3C950009" w14:textId="77777777" w:rsidR="00495192" w:rsidRPr="00495192" w:rsidRDefault="00495192" w:rsidP="00495192">
      <w:pPr>
        <w:rPr>
          <w:color w:val="000000"/>
          <w:szCs w:val="20"/>
        </w:rPr>
      </w:pPr>
    </w:p>
    <w:p w14:paraId="3B2F36B5" w14:textId="23F0AA12" w:rsidR="00495192" w:rsidRPr="00495192" w:rsidRDefault="00495192" w:rsidP="00495192">
      <w:pPr>
        <w:ind w:left="1440" w:hanging="720"/>
        <w:rPr>
          <w:color w:val="000000"/>
          <w:szCs w:val="20"/>
        </w:rPr>
      </w:pPr>
      <w:bookmarkStart w:id="1" w:name="_DV_M253"/>
      <w:bookmarkEnd w:id="1"/>
      <w:r w:rsidRPr="00495192">
        <w:rPr>
          <w:color w:val="000000"/>
          <w:szCs w:val="20"/>
        </w:rPr>
        <w:t>b)</w:t>
      </w:r>
      <w:r w:rsidRPr="00495192">
        <w:rPr>
          <w:color w:val="000000"/>
          <w:szCs w:val="20"/>
        </w:rPr>
        <w:tab/>
        <w:t xml:space="preserve">a clear and concise statement of the </w:t>
      </w:r>
      <w:r w:rsidR="0060222A">
        <w:rPr>
          <w:color w:val="000000"/>
          <w:szCs w:val="20"/>
        </w:rPr>
        <w:t>a</w:t>
      </w:r>
      <w:r w:rsidR="00842CC1">
        <w:rPr>
          <w:color w:val="000000"/>
          <w:szCs w:val="20"/>
        </w:rPr>
        <w:t>ppellant's</w:t>
      </w:r>
      <w:r w:rsidRPr="00495192">
        <w:rPr>
          <w:color w:val="000000"/>
          <w:szCs w:val="20"/>
        </w:rPr>
        <w:t xml:space="preserve"> objections to the Approving Authority</w:t>
      </w:r>
      <w:r w:rsidR="00170B18">
        <w:rPr>
          <w:color w:val="000000"/>
          <w:szCs w:val="20"/>
        </w:rPr>
        <w:t>'</w:t>
      </w:r>
      <w:r w:rsidRPr="00495192">
        <w:rPr>
          <w:color w:val="000000"/>
          <w:szCs w:val="20"/>
        </w:rPr>
        <w:t xml:space="preserve">s decision, indicating why the </w:t>
      </w:r>
      <w:r w:rsidR="0060222A">
        <w:rPr>
          <w:color w:val="000000"/>
          <w:szCs w:val="20"/>
        </w:rPr>
        <w:t>a</w:t>
      </w:r>
      <w:r w:rsidR="00961A14">
        <w:rPr>
          <w:color w:val="000000"/>
          <w:szCs w:val="20"/>
        </w:rPr>
        <w:t>ppellant</w:t>
      </w:r>
      <w:r w:rsidRPr="00495192">
        <w:rPr>
          <w:color w:val="000000"/>
          <w:szCs w:val="20"/>
        </w:rPr>
        <w:t xml:space="preserve"> believes the application to develop Affordable Housing was unfairly denied, which may include an appeal of </w:t>
      </w:r>
      <w:proofErr w:type="spellStart"/>
      <w:r w:rsidRPr="00495192">
        <w:rPr>
          <w:color w:val="000000"/>
          <w:szCs w:val="20"/>
        </w:rPr>
        <w:t>IHDA</w:t>
      </w:r>
      <w:r w:rsidR="00170B18">
        <w:rPr>
          <w:color w:val="000000"/>
          <w:szCs w:val="20"/>
        </w:rPr>
        <w:t>'</w:t>
      </w:r>
      <w:r w:rsidRPr="00495192">
        <w:rPr>
          <w:color w:val="000000"/>
          <w:szCs w:val="20"/>
        </w:rPr>
        <w:t>s</w:t>
      </w:r>
      <w:proofErr w:type="spellEnd"/>
      <w:r w:rsidRPr="00495192">
        <w:rPr>
          <w:color w:val="000000"/>
          <w:szCs w:val="20"/>
        </w:rPr>
        <w:t xml:space="preserve"> determination of the exempt status of the Local Government as set forth in Section </w:t>
      </w:r>
      <w:r w:rsidR="00B60484">
        <w:rPr>
          <w:color w:val="000000"/>
          <w:szCs w:val="20"/>
        </w:rPr>
        <w:t>395.</w:t>
      </w:r>
      <w:r w:rsidRPr="00495192">
        <w:rPr>
          <w:color w:val="000000"/>
          <w:szCs w:val="20"/>
        </w:rPr>
        <w:t xml:space="preserve">401, or what conditions, if any, were imposed </w:t>
      </w:r>
      <w:r w:rsidR="00B60484">
        <w:rPr>
          <w:color w:val="000000"/>
          <w:szCs w:val="20"/>
        </w:rPr>
        <w:t>that</w:t>
      </w:r>
      <w:r w:rsidRPr="00495192">
        <w:rPr>
          <w:color w:val="000000"/>
          <w:szCs w:val="20"/>
        </w:rPr>
        <w:t xml:space="preserve"> the </w:t>
      </w:r>
      <w:r w:rsidR="0060222A">
        <w:rPr>
          <w:color w:val="000000"/>
          <w:szCs w:val="20"/>
        </w:rPr>
        <w:t>a</w:t>
      </w:r>
      <w:r w:rsidR="00842CC1">
        <w:rPr>
          <w:color w:val="000000"/>
          <w:szCs w:val="20"/>
        </w:rPr>
        <w:t>ppellant</w:t>
      </w:r>
      <w:r w:rsidRPr="00495192">
        <w:rPr>
          <w:color w:val="000000"/>
          <w:szCs w:val="20"/>
        </w:rPr>
        <w:t xml:space="preserve"> believes were unreasonable;</w:t>
      </w:r>
    </w:p>
    <w:p w14:paraId="1D5284A3" w14:textId="77777777" w:rsidR="00495192" w:rsidRPr="00495192" w:rsidRDefault="00495192" w:rsidP="00495192">
      <w:pPr>
        <w:rPr>
          <w:color w:val="000000"/>
          <w:szCs w:val="20"/>
        </w:rPr>
      </w:pPr>
    </w:p>
    <w:p w14:paraId="01B7349D" w14:textId="77777777" w:rsidR="00495192" w:rsidRPr="00495192" w:rsidRDefault="00495192" w:rsidP="00495192">
      <w:pPr>
        <w:ind w:left="1440" w:hanging="699"/>
        <w:rPr>
          <w:color w:val="000000"/>
          <w:szCs w:val="20"/>
        </w:rPr>
      </w:pPr>
      <w:bookmarkStart w:id="2" w:name="_DV_M254"/>
      <w:bookmarkEnd w:id="2"/>
      <w:r w:rsidRPr="00495192">
        <w:rPr>
          <w:color w:val="000000"/>
          <w:szCs w:val="20"/>
        </w:rPr>
        <w:t>c)</w:t>
      </w:r>
      <w:r w:rsidRPr="00495192">
        <w:rPr>
          <w:color w:val="000000"/>
          <w:szCs w:val="20"/>
        </w:rPr>
        <w:tab/>
        <w:t>a clear and concise statement setting forth the relief sought;</w:t>
      </w:r>
    </w:p>
    <w:p w14:paraId="6C6A24E1" w14:textId="77777777" w:rsidR="00495192" w:rsidRPr="00495192" w:rsidRDefault="00495192" w:rsidP="00D31363">
      <w:pPr>
        <w:rPr>
          <w:color w:val="000000"/>
          <w:szCs w:val="20"/>
        </w:rPr>
      </w:pPr>
    </w:p>
    <w:p w14:paraId="3F15AE46" w14:textId="62B929D0" w:rsidR="00495192" w:rsidRPr="00495192" w:rsidRDefault="00495192" w:rsidP="00495192">
      <w:pPr>
        <w:ind w:left="1440" w:hanging="699"/>
        <w:rPr>
          <w:color w:val="000000"/>
          <w:szCs w:val="20"/>
        </w:rPr>
      </w:pPr>
      <w:bookmarkStart w:id="3" w:name="_DV_M255"/>
      <w:bookmarkEnd w:id="3"/>
      <w:r w:rsidRPr="00495192">
        <w:rPr>
          <w:color w:val="000000"/>
          <w:szCs w:val="20"/>
        </w:rPr>
        <w:t>d)</w:t>
      </w:r>
      <w:r w:rsidRPr="00495192">
        <w:rPr>
          <w:color w:val="000000"/>
          <w:szCs w:val="20"/>
        </w:rPr>
        <w:tab/>
        <w:t xml:space="preserve">the complete name and address of the </w:t>
      </w:r>
      <w:r w:rsidR="0060222A">
        <w:rPr>
          <w:color w:val="000000"/>
          <w:szCs w:val="20"/>
        </w:rPr>
        <w:t>a</w:t>
      </w:r>
      <w:r w:rsidR="00842CC1">
        <w:rPr>
          <w:color w:val="000000"/>
          <w:szCs w:val="20"/>
        </w:rPr>
        <w:t>ppellant</w:t>
      </w:r>
      <w:r w:rsidRPr="00495192">
        <w:rPr>
          <w:color w:val="000000"/>
          <w:szCs w:val="20"/>
        </w:rPr>
        <w:t xml:space="preserve"> for the purpose of service of papers in connection with the appeal;</w:t>
      </w:r>
    </w:p>
    <w:p w14:paraId="3DCB7870" w14:textId="77777777" w:rsidR="00495192" w:rsidRPr="00495192" w:rsidRDefault="00495192" w:rsidP="00D31363">
      <w:pPr>
        <w:rPr>
          <w:color w:val="000000"/>
          <w:szCs w:val="20"/>
        </w:rPr>
      </w:pPr>
    </w:p>
    <w:p w14:paraId="41D845B1" w14:textId="7485F005" w:rsidR="00495192" w:rsidRPr="00495192" w:rsidRDefault="00495192" w:rsidP="00495192">
      <w:pPr>
        <w:ind w:left="1440" w:hanging="699"/>
        <w:rPr>
          <w:color w:val="000000"/>
          <w:szCs w:val="20"/>
        </w:rPr>
      </w:pPr>
      <w:r w:rsidRPr="00495192">
        <w:rPr>
          <w:color w:val="000000"/>
          <w:szCs w:val="20"/>
        </w:rPr>
        <w:t>e)</w:t>
      </w:r>
      <w:r w:rsidRPr="00495192">
        <w:rPr>
          <w:color w:val="000000"/>
          <w:szCs w:val="20"/>
        </w:rPr>
        <w:tab/>
        <w:t xml:space="preserve">the name and address of the attorney or attorneys representing the </w:t>
      </w:r>
      <w:r w:rsidR="0060222A">
        <w:rPr>
          <w:color w:val="000000"/>
          <w:szCs w:val="20"/>
        </w:rPr>
        <w:t>a</w:t>
      </w:r>
      <w:r w:rsidR="00842CC1">
        <w:rPr>
          <w:color w:val="000000"/>
          <w:szCs w:val="20"/>
        </w:rPr>
        <w:t>ppellant</w:t>
      </w:r>
      <w:r w:rsidRPr="00495192">
        <w:rPr>
          <w:color w:val="000000"/>
          <w:szCs w:val="20"/>
        </w:rPr>
        <w:t>, if any; and</w:t>
      </w:r>
    </w:p>
    <w:p w14:paraId="20F66B73" w14:textId="77777777" w:rsidR="00495192" w:rsidRPr="00495192" w:rsidRDefault="00495192" w:rsidP="00D31363">
      <w:pPr>
        <w:rPr>
          <w:color w:val="000000"/>
          <w:szCs w:val="20"/>
        </w:rPr>
      </w:pPr>
    </w:p>
    <w:p w14:paraId="2884CD95" w14:textId="7350E847" w:rsidR="00495192" w:rsidRDefault="00495192" w:rsidP="00495192">
      <w:pPr>
        <w:ind w:left="1440" w:hanging="699"/>
        <w:rPr>
          <w:color w:val="000000"/>
          <w:szCs w:val="20"/>
        </w:rPr>
      </w:pPr>
      <w:r w:rsidRPr="00495192">
        <w:rPr>
          <w:color w:val="000000"/>
          <w:szCs w:val="20"/>
        </w:rPr>
        <w:t>f)</w:t>
      </w:r>
      <w:r w:rsidRPr="00495192">
        <w:rPr>
          <w:color w:val="000000"/>
          <w:szCs w:val="20"/>
        </w:rPr>
        <w:tab/>
        <w:t>a complete copy of the application for the Affordable Housing Development, as it was submitted to the Approving Authority, including sufficient information to determine whether the proposal that is the subject of the appeal is Affordable Housing.</w:t>
      </w:r>
    </w:p>
    <w:p w14:paraId="09CF8674" w14:textId="77777777" w:rsidR="001A29CB" w:rsidRDefault="001A29CB" w:rsidP="00D31363">
      <w:pPr>
        <w:rPr>
          <w:color w:val="000000"/>
          <w:szCs w:val="20"/>
        </w:rPr>
      </w:pPr>
    </w:p>
    <w:p w14:paraId="7965C1E4" w14:textId="4B388C81" w:rsidR="001A29CB" w:rsidRPr="00D55B37" w:rsidRDefault="00842CC1">
      <w:pPr>
        <w:pStyle w:val="JCARSourceNote"/>
        <w:ind w:left="720"/>
      </w:pPr>
      <w:r w:rsidRPr="004E27CF">
        <w:t xml:space="preserve">(Source:  Amended at </w:t>
      </w:r>
      <w:r w:rsidR="0029705C">
        <w:t>50</w:t>
      </w:r>
      <w:r w:rsidRPr="004E27CF">
        <w:t xml:space="preserve"> Ill. Reg. </w:t>
      </w:r>
      <w:r w:rsidR="006B3BA9">
        <w:t>1085</w:t>
      </w:r>
      <w:r w:rsidRPr="004E27CF">
        <w:t xml:space="preserve">, effective </w:t>
      </w:r>
      <w:r w:rsidR="006B3BA9">
        <w:t>January 8, 2026</w:t>
      </w:r>
      <w:r w:rsidRPr="004E27CF">
        <w:t>)</w:t>
      </w:r>
    </w:p>
    <w:sectPr w:rsidR="001A29CB"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63A3" w14:textId="77777777" w:rsidR="00495192" w:rsidRDefault="00495192">
      <w:r>
        <w:separator/>
      </w:r>
    </w:p>
  </w:endnote>
  <w:endnote w:type="continuationSeparator" w:id="0">
    <w:p w14:paraId="5DA4B50A" w14:textId="77777777" w:rsidR="00495192" w:rsidRDefault="0049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390B" w14:textId="77777777" w:rsidR="00495192" w:rsidRDefault="00495192">
      <w:r>
        <w:separator/>
      </w:r>
    </w:p>
  </w:footnote>
  <w:footnote w:type="continuationSeparator" w:id="0">
    <w:p w14:paraId="0D5F28E6" w14:textId="77777777" w:rsidR="00495192" w:rsidRDefault="00495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19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1BC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B18"/>
    <w:rsid w:val="00174FFD"/>
    <w:rsid w:val="001830D0"/>
    <w:rsid w:val="001915E7"/>
    <w:rsid w:val="00193ABB"/>
    <w:rsid w:val="0019502A"/>
    <w:rsid w:val="001A29C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6D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705C"/>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192"/>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5F23"/>
    <w:rsid w:val="005C7438"/>
    <w:rsid w:val="005D35F3"/>
    <w:rsid w:val="005E03A7"/>
    <w:rsid w:val="005E3D55"/>
    <w:rsid w:val="005F2891"/>
    <w:rsid w:val="0060222A"/>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BA9"/>
    <w:rsid w:val="006B3E84"/>
    <w:rsid w:val="006B5C47"/>
    <w:rsid w:val="006B7535"/>
    <w:rsid w:val="006B7892"/>
    <w:rsid w:val="006C0FE8"/>
    <w:rsid w:val="006C45D5"/>
    <w:rsid w:val="006E00BF"/>
    <w:rsid w:val="006E1A82"/>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21B0"/>
    <w:rsid w:val="0082307C"/>
    <w:rsid w:val="00824C15"/>
    <w:rsid w:val="00825696"/>
    <w:rsid w:val="00826E97"/>
    <w:rsid w:val="008271B1"/>
    <w:rsid w:val="00833A9E"/>
    <w:rsid w:val="00837F88"/>
    <w:rsid w:val="008425C1"/>
    <w:rsid w:val="00842C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A14"/>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1B96"/>
    <w:rsid w:val="00A2265D"/>
    <w:rsid w:val="00A2373D"/>
    <w:rsid w:val="00A24E55"/>
    <w:rsid w:val="00A26B95"/>
    <w:rsid w:val="00A319B1"/>
    <w:rsid w:val="00A31B74"/>
    <w:rsid w:val="00A327AB"/>
    <w:rsid w:val="00A3646E"/>
    <w:rsid w:val="00A42797"/>
    <w:rsid w:val="00A42F61"/>
    <w:rsid w:val="00A52BDD"/>
    <w:rsid w:val="00A5588B"/>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3E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0484"/>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4A2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C1C"/>
    <w:rsid w:val="00D27015"/>
    <w:rsid w:val="00D2776C"/>
    <w:rsid w:val="00D27E4E"/>
    <w:rsid w:val="00D31363"/>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C3F"/>
    <w:rsid w:val="00DB2CC7"/>
    <w:rsid w:val="00DB78E4"/>
    <w:rsid w:val="00DC016D"/>
    <w:rsid w:val="00DC505C"/>
    <w:rsid w:val="00DC5FDC"/>
    <w:rsid w:val="00DC7214"/>
    <w:rsid w:val="00DD3C9D"/>
    <w:rsid w:val="00DD6DA0"/>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978"/>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0FF"/>
    <w:rsid w:val="00F779D0"/>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AB15E"/>
  <w15:docId w15:val="{54C376FD-1E9A-429F-B39A-065A9C75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70737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Office Word</Application>
  <DocSecurity>0</DocSecurity>
  <Lines>14</Lines>
  <Paragraphs>4</Paragraphs>
  <ScaleCrop>false</ScaleCrop>
  <Company>Illinois General Assembly</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5</cp:revision>
  <dcterms:created xsi:type="dcterms:W3CDTF">2025-12-19T18:36:00Z</dcterms:created>
  <dcterms:modified xsi:type="dcterms:W3CDTF">2026-01-26T13:48:00Z</dcterms:modified>
</cp:coreProperties>
</file>