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F3" w:rsidRPr="009A74B7" w:rsidRDefault="00EA55F3" w:rsidP="00EA55F3">
      <w:pPr>
        <w:rPr>
          <w:color w:val="000000"/>
          <w:szCs w:val="20"/>
        </w:rPr>
      </w:pPr>
      <w:bookmarkStart w:id="0" w:name="_GoBack"/>
      <w:bookmarkEnd w:id="0"/>
    </w:p>
    <w:p w:rsidR="00EA55F3" w:rsidRPr="009A74B7" w:rsidRDefault="00EA55F3" w:rsidP="00EA55F3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385.202  Distribution of Funds to </w:t>
      </w:r>
      <w:r w:rsidR="00094BBF">
        <w:rPr>
          <w:b/>
          <w:color w:val="000000"/>
          <w:szCs w:val="20"/>
        </w:rPr>
        <w:t xml:space="preserve">the </w:t>
      </w:r>
      <w:r w:rsidRPr="009A74B7">
        <w:rPr>
          <w:b/>
          <w:color w:val="000000"/>
          <w:szCs w:val="20"/>
        </w:rPr>
        <w:t>City</w:t>
      </w:r>
      <w:r w:rsidR="00094BBF">
        <w:rPr>
          <w:b/>
          <w:color w:val="000000"/>
          <w:szCs w:val="20"/>
        </w:rPr>
        <w:t xml:space="preserve"> of </w:t>
      </w:r>
      <w:smartTag w:uri="urn:schemas-microsoft-com:office:smarttags" w:element="City">
        <w:smartTag w:uri="urn:schemas-microsoft-com:office:smarttags" w:element="place">
          <w:r w:rsidR="00094BBF">
            <w:rPr>
              <w:b/>
              <w:color w:val="000000"/>
              <w:szCs w:val="20"/>
            </w:rPr>
            <w:t>Chicago</w:t>
          </w:r>
        </w:smartTag>
      </w:smartTag>
    </w:p>
    <w:p w:rsidR="00FE1179" w:rsidRPr="009A74B7" w:rsidRDefault="00FE1179" w:rsidP="00EA55F3">
      <w:pPr>
        <w:rPr>
          <w:color w:val="000000"/>
          <w:szCs w:val="20"/>
        </w:rPr>
      </w:pPr>
    </w:p>
    <w:p w:rsidR="00EA55F3" w:rsidRPr="009A74B7" w:rsidRDefault="00EA55F3" w:rsidP="00EA55F3">
      <w:pPr>
        <w:rPr>
          <w:color w:val="000000"/>
          <w:szCs w:val="20"/>
        </w:rPr>
      </w:pPr>
      <w:r w:rsidRPr="009A74B7">
        <w:rPr>
          <w:color w:val="000000"/>
          <w:szCs w:val="20"/>
        </w:rPr>
        <w:t>After distributing the amount listed in Section 385.201</w:t>
      </w:r>
      <w:r>
        <w:rPr>
          <w:color w:val="000000"/>
          <w:szCs w:val="20"/>
        </w:rPr>
        <w:t xml:space="preserve">(a) </w:t>
      </w:r>
      <w:r w:rsidRPr="009A74B7">
        <w:rPr>
          <w:color w:val="000000"/>
          <w:szCs w:val="20"/>
        </w:rPr>
        <w:t>of this Part, the Authority shall distribute 25% of the moneys</w:t>
      </w:r>
      <w:r>
        <w:rPr>
          <w:color w:val="000000"/>
          <w:szCs w:val="20"/>
        </w:rPr>
        <w:t xml:space="preserve"> remaining in the Foreclosure Prevention Fund that have been appropriated </w:t>
      </w:r>
      <w:r w:rsidRPr="009A74B7">
        <w:rPr>
          <w:color w:val="000000"/>
          <w:szCs w:val="20"/>
        </w:rPr>
        <w:t>to the City.</w:t>
      </w:r>
    </w:p>
    <w:p w:rsidR="00EA55F3" w:rsidRPr="009A74B7" w:rsidRDefault="00EA55F3" w:rsidP="00EA55F3">
      <w:pPr>
        <w:rPr>
          <w:color w:val="000000"/>
          <w:szCs w:val="20"/>
        </w:rPr>
      </w:pPr>
    </w:p>
    <w:p w:rsidR="00EA55F3" w:rsidRPr="009A74B7" w:rsidRDefault="00EA55F3" w:rsidP="00EA55F3">
      <w:pPr>
        <w:ind w:left="1440" w:hanging="720"/>
        <w:rPr>
          <w:color w:val="000000"/>
          <w:szCs w:val="20"/>
        </w:rPr>
      </w:pPr>
      <w:r w:rsidRPr="009A74B7">
        <w:rPr>
          <w:color w:val="000000"/>
          <w:szCs w:val="20"/>
        </w:rPr>
        <w:t>a)</w:t>
      </w:r>
      <w:r w:rsidRPr="009A74B7">
        <w:rPr>
          <w:color w:val="000000"/>
          <w:szCs w:val="20"/>
        </w:rPr>
        <w:tab/>
        <w:t>City Administrative Expenses</w:t>
      </w:r>
      <w:r w:rsidR="00094BBF">
        <w:rPr>
          <w:color w:val="000000"/>
          <w:szCs w:val="20"/>
        </w:rPr>
        <w:t>.</w:t>
      </w:r>
      <w:r w:rsidRPr="009A74B7">
        <w:rPr>
          <w:color w:val="000000"/>
          <w:szCs w:val="20"/>
        </w:rPr>
        <w:t xml:space="preserve">  The City shall be entitled to deduct from each distribution from the Authority, prior to </w:t>
      </w:r>
      <w:r>
        <w:rPr>
          <w:color w:val="000000"/>
          <w:szCs w:val="20"/>
        </w:rPr>
        <w:t xml:space="preserve">making </w:t>
      </w:r>
      <w:r w:rsidRPr="009A74B7">
        <w:rPr>
          <w:color w:val="000000"/>
          <w:szCs w:val="20"/>
        </w:rPr>
        <w:t xml:space="preserve">any </w:t>
      </w:r>
      <w:r>
        <w:rPr>
          <w:color w:val="000000"/>
          <w:szCs w:val="20"/>
        </w:rPr>
        <w:t>G</w:t>
      </w:r>
      <w:r w:rsidRPr="009A74B7">
        <w:rPr>
          <w:color w:val="000000"/>
          <w:szCs w:val="20"/>
        </w:rPr>
        <w:t xml:space="preserve">rants to </w:t>
      </w:r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 xml:space="preserve">Counseling Agencies or support of foreclosure prevention programs administered by the City, an amount not to exceed </w:t>
      </w:r>
      <w:r>
        <w:rPr>
          <w:color w:val="000000"/>
          <w:szCs w:val="20"/>
        </w:rPr>
        <w:t>8</w:t>
      </w:r>
      <w:r w:rsidRPr="009A74B7">
        <w:rPr>
          <w:color w:val="000000"/>
          <w:szCs w:val="20"/>
        </w:rPr>
        <w:t xml:space="preserve">% of </w:t>
      </w:r>
      <w:r w:rsidR="00094BBF">
        <w:rPr>
          <w:color w:val="000000"/>
          <w:szCs w:val="20"/>
        </w:rPr>
        <w:t>the</w:t>
      </w:r>
      <w:r w:rsidRPr="009A74B7">
        <w:rPr>
          <w:color w:val="000000"/>
          <w:szCs w:val="20"/>
        </w:rPr>
        <w:t xml:space="preserve"> distribution from the Authority for </w:t>
      </w:r>
      <w:r>
        <w:rPr>
          <w:color w:val="000000"/>
          <w:szCs w:val="20"/>
        </w:rPr>
        <w:t>General Operational Expenses, Computer and Equipment Expenses</w:t>
      </w:r>
      <w:r w:rsidR="00094BBF">
        <w:rPr>
          <w:color w:val="000000"/>
          <w:szCs w:val="20"/>
        </w:rPr>
        <w:t>,</w:t>
      </w:r>
      <w:r>
        <w:rPr>
          <w:color w:val="000000"/>
          <w:szCs w:val="20"/>
        </w:rPr>
        <w:t xml:space="preserve"> and Technical Assistance </w:t>
      </w:r>
      <w:r w:rsidRPr="009A74B7">
        <w:rPr>
          <w:color w:val="000000"/>
          <w:szCs w:val="20"/>
        </w:rPr>
        <w:t xml:space="preserve">associated with the administration of the Program, including, without limitation, expenses for staff salaries and benefits for time spent on design and administration of the Program; expenses incurred in performing outreach activities and providing technical assistance to the </w:t>
      </w:r>
      <w:r w:rsidRPr="009A74B7">
        <w:rPr>
          <w:color w:val="000000"/>
        </w:rPr>
        <w:t>Counseling Agencies</w:t>
      </w:r>
      <w:r w:rsidRPr="009A74B7">
        <w:rPr>
          <w:color w:val="000000"/>
          <w:szCs w:val="20"/>
        </w:rPr>
        <w:t xml:space="preserve">; the use of the City's equipment for Program purposes; the cost of office space and utilities incurred in connection with the Program; and any other expenses incurred in the administration of the Program. The City shall maintain a detailed accounting of </w:t>
      </w:r>
      <w:r>
        <w:rPr>
          <w:color w:val="000000"/>
          <w:szCs w:val="20"/>
        </w:rPr>
        <w:t>its</w:t>
      </w:r>
      <w:r w:rsidRPr="009A74B7">
        <w:rPr>
          <w:color w:val="000000"/>
          <w:szCs w:val="20"/>
        </w:rPr>
        <w:t xml:space="preserve"> administrative expenses, which shall be available to the public for review.</w:t>
      </w:r>
    </w:p>
    <w:p w:rsidR="00EA55F3" w:rsidRPr="009A74B7" w:rsidRDefault="00EA55F3" w:rsidP="00EA55F3">
      <w:pPr>
        <w:ind w:left="720"/>
        <w:rPr>
          <w:color w:val="000000"/>
          <w:szCs w:val="20"/>
        </w:rPr>
      </w:pPr>
    </w:p>
    <w:p w:rsidR="00EA55F3" w:rsidRPr="009A74B7" w:rsidRDefault="00EA55F3" w:rsidP="00EA55F3">
      <w:pPr>
        <w:ind w:left="1440" w:hanging="720"/>
        <w:rPr>
          <w:color w:val="000000"/>
          <w:szCs w:val="20"/>
        </w:rPr>
      </w:pPr>
      <w:r w:rsidRPr="009A74B7">
        <w:rPr>
          <w:color w:val="000000"/>
          <w:szCs w:val="20"/>
        </w:rPr>
        <w:t>b)</w:t>
      </w:r>
      <w:r w:rsidRPr="009A74B7">
        <w:rPr>
          <w:color w:val="00000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9A74B7">
            <w:rPr>
              <w:color w:val="000000"/>
              <w:szCs w:val="20"/>
            </w:rPr>
            <w:t>Eligible</w:t>
          </w:r>
        </w:smartTag>
        <w:r w:rsidRPr="009A74B7">
          <w:rPr>
            <w:color w:val="000000"/>
            <w:szCs w:val="20"/>
          </w:rPr>
          <w:t xml:space="preserve"> </w:t>
        </w:r>
        <w:smartTag w:uri="urn:schemas-microsoft-com:office:smarttags" w:element="PlaceType">
          <w:r w:rsidRPr="009A74B7">
            <w:rPr>
              <w:color w:val="000000"/>
              <w:szCs w:val="20"/>
            </w:rPr>
            <w:t>City</w:t>
          </w:r>
        </w:smartTag>
      </w:smartTag>
      <w:r w:rsidRPr="009A74B7">
        <w:rPr>
          <w:color w:val="000000"/>
          <w:szCs w:val="20"/>
        </w:rPr>
        <w:t xml:space="preserve"> Activities</w:t>
      </w:r>
      <w:r w:rsidR="00094BBF">
        <w:rPr>
          <w:color w:val="000000"/>
          <w:szCs w:val="20"/>
        </w:rPr>
        <w:t>.</w:t>
      </w:r>
      <w:r w:rsidRPr="009A74B7">
        <w:rPr>
          <w:color w:val="000000"/>
          <w:szCs w:val="20"/>
        </w:rPr>
        <w:t xml:space="preserve">  Eligible activities</w:t>
      </w:r>
      <w:r>
        <w:rPr>
          <w:color w:val="000000"/>
          <w:szCs w:val="20"/>
        </w:rPr>
        <w:t xml:space="preserve"> by the City</w:t>
      </w:r>
      <w:r w:rsidRPr="009A74B7">
        <w:rPr>
          <w:color w:val="000000"/>
          <w:szCs w:val="20"/>
        </w:rPr>
        <w:t xml:space="preserve"> under the Program are as follows: </w:t>
      </w:r>
    </w:p>
    <w:p w:rsidR="00EA55F3" w:rsidRPr="009A74B7" w:rsidRDefault="00EA55F3" w:rsidP="00EA55F3">
      <w:pPr>
        <w:ind w:left="1440" w:hanging="720"/>
        <w:rPr>
          <w:color w:val="000000"/>
          <w:szCs w:val="20"/>
        </w:rPr>
      </w:pPr>
    </w:p>
    <w:p w:rsidR="00EA55F3" w:rsidRPr="009A74B7" w:rsidRDefault="00EA55F3" w:rsidP="00EA55F3">
      <w:pPr>
        <w:ind w:left="2160" w:hanging="720"/>
        <w:rPr>
          <w:color w:val="000000"/>
          <w:szCs w:val="20"/>
        </w:rPr>
      </w:pPr>
      <w:r w:rsidRPr="009A74B7">
        <w:rPr>
          <w:color w:val="000000"/>
          <w:szCs w:val="20"/>
        </w:rPr>
        <w:t>1)</w:t>
      </w:r>
      <w:r w:rsidRPr="009A74B7">
        <w:rPr>
          <w:color w:val="000000"/>
          <w:szCs w:val="20"/>
        </w:rPr>
        <w:tab/>
        <w:t xml:space="preserve">making </w:t>
      </w:r>
      <w:r>
        <w:rPr>
          <w:color w:val="000000"/>
          <w:szCs w:val="20"/>
        </w:rPr>
        <w:t>G</w:t>
      </w:r>
      <w:r w:rsidRPr="009A74B7">
        <w:rPr>
          <w:color w:val="000000"/>
          <w:szCs w:val="20"/>
        </w:rPr>
        <w:t xml:space="preserve">rants to </w:t>
      </w:r>
      <w:r>
        <w:rPr>
          <w:color w:val="000000"/>
          <w:szCs w:val="20"/>
        </w:rPr>
        <w:t xml:space="preserve">the </w:t>
      </w:r>
      <w:r w:rsidRPr="009A74B7">
        <w:rPr>
          <w:color w:val="000000"/>
          <w:szCs w:val="20"/>
        </w:rPr>
        <w:t xml:space="preserve">Counseling Agencies located within the </w:t>
      </w:r>
      <w:r>
        <w:rPr>
          <w:color w:val="000000"/>
          <w:szCs w:val="20"/>
        </w:rPr>
        <w:t>C</w:t>
      </w:r>
      <w:r w:rsidRPr="009A74B7">
        <w:rPr>
          <w:color w:val="000000"/>
          <w:szCs w:val="20"/>
        </w:rPr>
        <w:t>ity for Housing Counseling</w:t>
      </w:r>
      <w:r w:rsidR="00094BBF">
        <w:rPr>
          <w:color w:val="000000"/>
          <w:szCs w:val="20"/>
        </w:rPr>
        <w:t>;</w:t>
      </w:r>
      <w:r w:rsidRPr="009A74B7">
        <w:rPr>
          <w:color w:val="000000"/>
          <w:szCs w:val="20"/>
        </w:rPr>
        <w:t xml:space="preserve"> and</w:t>
      </w:r>
    </w:p>
    <w:p w:rsidR="00EA55F3" w:rsidRPr="009A74B7" w:rsidRDefault="00EA55F3" w:rsidP="00EA55F3">
      <w:pPr>
        <w:ind w:left="2160" w:hanging="720"/>
        <w:rPr>
          <w:color w:val="000000"/>
          <w:szCs w:val="20"/>
        </w:rPr>
      </w:pPr>
    </w:p>
    <w:p w:rsidR="00EA55F3" w:rsidRPr="009A74B7" w:rsidRDefault="00EA55F3" w:rsidP="00EA55F3">
      <w:pPr>
        <w:ind w:left="2160" w:hanging="720"/>
        <w:rPr>
          <w:b/>
          <w:color w:val="000000"/>
          <w:szCs w:val="20"/>
        </w:rPr>
      </w:pPr>
      <w:r w:rsidRPr="009A74B7">
        <w:rPr>
          <w:color w:val="000000"/>
          <w:szCs w:val="20"/>
        </w:rPr>
        <w:t>2)</w:t>
      </w:r>
      <w:r w:rsidRPr="009A74B7">
        <w:rPr>
          <w:color w:val="000000"/>
          <w:szCs w:val="20"/>
        </w:rPr>
        <w:tab/>
        <w:t>supporting</w:t>
      </w:r>
      <w:r>
        <w:rPr>
          <w:color w:val="000000"/>
          <w:szCs w:val="20"/>
        </w:rPr>
        <w:t xml:space="preserve">, subject to Section 385.303(b), </w:t>
      </w:r>
      <w:r w:rsidRPr="009A74B7">
        <w:rPr>
          <w:color w:val="000000"/>
          <w:szCs w:val="20"/>
        </w:rPr>
        <w:t>foreclosure prevention counseling programs administered by the City</w:t>
      </w:r>
      <w:r>
        <w:rPr>
          <w:color w:val="000000"/>
          <w:szCs w:val="20"/>
        </w:rPr>
        <w:t>.</w:t>
      </w:r>
    </w:p>
    <w:sectPr w:rsidR="00EA55F3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1C" w:rsidRDefault="00E8311C">
      <w:r>
        <w:separator/>
      </w:r>
    </w:p>
  </w:endnote>
  <w:endnote w:type="continuationSeparator" w:id="0">
    <w:p w:rsidR="00E8311C" w:rsidRDefault="00E8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1C" w:rsidRDefault="00E8311C">
      <w:r>
        <w:separator/>
      </w:r>
    </w:p>
  </w:footnote>
  <w:footnote w:type="continuationSeparator" w:id="0">
    <w:p w:rsidR="00E8311C" w:rsidRDefault="00E83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728"/>
    <w:rsid w:val="00001F1D"/>
    <w:rsid w:val="00003CEF"/>
    <w:rsid w:val="000113D0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4BBF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5728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622B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BC0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9A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CEF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11C"/>
    <w:rsid w:val="00E840DC"/>
    <w:rsid w:val="00E8439B"/>
    <w:rsid w:val="00E92947"/>
    <w:rsid w:val="00EA0AB9"/>
    <w:rsid w:val="00EA3AC2"/>
    <w:rsid w:val="00EA55CD"/>
    <w:rsid w:val="00EA55F3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63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179"/>
    <w:rsid w:val="00FE41D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5F3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5F3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