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657" w:rsidRDefault="00820657" w:rsidP="00911C06">
      <w:pPr>
        <w:rPr>
          <w:b/>
          <w:color w:val="000000"/>
          <w:szCs w:val="20"/>
        </w:rPr>
      </w:pPr>
    </w:p>
    <w:p w:rsidR="00911C06" w:rsidRPr="00911C06" w:rsidRDefault="00911C06" w:rsidP="00911C06">
      <w:pPr>
        <w:rPr>
          <w:b/>
          <w:color w:val="000000"/>
          <w:szCs w:val="20"/>
        </w:rPr>
      </w:pPr>
      <w:r w:rsidRPr="00911C06">
        <w:rPr>
          <w:b/>
          <w:color w:val="000000"/>
          <w:szCs w:val="20"/>
        </w:rPr>
        <w:t xml:space="preserve">Section 381.205  Application Requirements </w:t>
      </w:r>
    </w:p>
    <w:p w:rsidR="00911C06" w:rsidRPr="00911C06" w:rsidRDefault="00911C06" w:rsidP="00911C06">
      <w:pPr>
        <w:rPr>
          <w:color w:val="000000"/>
          <w:szCs w:val="20"/>
        </w:rPr>
      </w:pPr>
    </w:p>
    <w:p w:rsidR="00911C06" w:rsidRPr="00911C06" w:rsidRDefault="00911C06" w:rsidP="00911C06">
      <w:pPr>
        <w:rPr>
          <w:color w:val="000000"/>
          <w:szCs w:val="20"/>
        </w:rPr>
      </w:pPr>
      <w:bookmarkStart w:id="0" w:name="_DV_M238"/>
      <w:bookmarkEnd w:id="0"/>
      <w:r w:rsidRPr="00911C06">
        <w:rPr>
          <w:color w:val="000000"/>
          <w:szCs w:val="20"/>
        </w:rPr>
        <w:t xml:space="preserve">Each </w:t>
      </w:r>
      <w:r w:rsidR="006A6020">
        <w:rPr>
          <w:color w:val="000000"/>
          <w:szCs w:val="20"/>
        </w:rPr>
        <w:t>A</w:t>
      </w:r>
      <w:r w:rsidRPr="00911C06">
        <w:rPr>
          <w:color w:val="000000"/>
          <w:szCs w:val="20"/>
        </w:rPr>
        <w:t xml:space="preserve">pplication shall include the information required by this Section and any additional information the Authority may require to promote the efficient administration of the Program.  </w:t>
      </w:r>
    </w:p>
    <w:p w:rsidR="00911C06" w:rsidRPr="00911C06" w:rsidRDefault="00911C06" w:rsidP="00911C06">
      <w:pPr>
        <w:rPr>
          <w:color w:val="000000"/>
          <w:szCs w:val="20"/>
        </w:rPr>
      </w:pPr>
    </w:p>
    <w:p w:rsidR="00911C06" w:rsidRDefault="00911C06" w:rsidP="00911C06">
      <w:pPr>
        <w:ind w:left="1440" w:hanging="720"/>
        <w:rPr>
          <w:color w:val="000000"/>
          <w:szCs w:val="20"/>
        </w:rPr>
      </w:pPr>
      <w:bookmarkStart w:id="1" w:name="_DV_M239"/>
      <w:bookmarkEnd w:id="1"/>
      <w:r w:rsidRPr="00911C06">
        <w:rPr>
          <w:color w:val="000000"/>
          <w:szCs w:val="20"/>
        </w:rPr>
        <w:t>a)</w:t>
      </w:r>
      <w:r w:rsidRPr="00911C06">
        <w:rPr>
          <w:color w:val="000000"/>
          <w:szCs w:val="20"/>
        </w:rPr>
        <w:tab/>
        <w:t xml:space="preserve">Qualifications.  Each </w:t>
      </w:r>
      <w:r w:rsidR="00967494">
        <w:rPr>
          <w:color w:val="000000"/>
          <w:szCs w:val="20"/>
        </w:rPr>
        <w:t>A</w:t>
      </w:r>
      <w:r w:rsidRPr="00911C06">
        <w:rPr>
          <w:color w:val="000000"/>
          <w:szCs w:val="20"/>
        </w:rPr>
        <w:t>pplicant shall document qualifications to complete the Program activities.</w:t>
      </w:r>
      <w:r w:rsidR="00FE15CD">
        <w:rPr>
          <w:color w:val="000000"/>
          <w:szCs w:val="20"/>
        </w:rPr>
        <w:t xml:space="preserve">  These qualifications shall without limitation include the following:</w:t>
      </w:r>
    </w:p>
    <w:p w:rsidR="00FE15CD" w:rsidRDefault="00FE15CD" w:rsidP="00911C06">
      <w:pPr>
        <w:ind w:left="1440" w:hanging="720"/>
        <w:rPr>
          <w:color w:val="000000"/>
          <w:szCs w:val="20"/>
        </w:rPr>
      </w:pPr>
    </w:p>
    <w:p w:rsidR="00FE15CD" w:rsidRDefault="00FE15CD" w:rsidP="00FE15CD">
      <w:pPr>
        <w:ind w:left="1440"/>
        <w:rPr>
          <w:color w:val="000000"/>
          <w:szCs w:val="20"/>
        </w:rPr>
      </w:pPr>
      <w:r>
        <w:rPr>
          <w:color w:val="000000"/>
          <w:szCs w:val="20"/>
        </w:rPr>
        <w:t>1)</w:t>
      </w:r>
      <w:r>
        <w:rPr>
          <w:color w:val="000000"/>
          <w:szCs w:val="20"/>
        </w:rPr>
        <w:tab/>
        <w:t>The applicant is a county or municipality;</w:t>
      </w:r>
    </w:p>
    <w:p w:rsidR="00FE15CD" w:rsidRDefault="00FE15CD" w:rsidP="00FE15CD">
      <w:pPr>
        <w:ind w:left="1440"/>
        <w:rPr>
          <w:color w:val="000000"/>
          <w:szCs w:val="20"/>
        </w:rPr>
      </w:pPr>
    </w:p>
    <w:p w:rsidR="00FE15CD" w:rsidRDefault="00FE15CD" w:rsidP="00FE15CD">
      <w:pPr>
        <w:ind w:left="2160" w:hanging="720"/>
        <w:rPr>
          <w:color w:val="000000"/>
          <w:szCs w:val="20"/>
        </w:rPr>
      </w:pPr>
      <w:r>
        <w:rPr>
          <w:color w:val="000000"/>
          <w:szCs w:val="20"/>
        </w:rPr>
        <w:t>2)</w:t>
      </w:r>
      <w:r>
        <w:rPr>
          <w:color w:val="000000"/>
          <w:szCs w:val="20"/>
        </w:rPr>
        <w:tab/>
        <w:t xml:space="preserve">The Applicant has the experience </w:t>
      </w:r>
      <w:r w:rsidR="00EB7654">
        <w:rPr>
          <w:color w:val="000000"/>
          <w:szCs w:val="20"/>
        </w:rPr>
        <w:t>or</w:t>
      </w:r>
      <w:r>
        <w:rPr>
          <w:color w:val="000000"/>
          <w:szCs w:val="20"/>
        </w:rPr>
        <w:t xml:space="preserve"> expertise to manage the activities listed in Section 381.203 for which grant funds will be utilized;</w:t>
      </w:r>
    </w:p>
    <w:p w:rsidR="00FE15CD" w:rsidRDefault="00FE15CD" w:rsidP="00FE15CD">
      <w:pPr>
        <w:ind w:left="2160" w:hanging="720"/>
        <w:rPr>
          <w:color w:val="000000"/>
          <w:szCs w:val="20"/>
        </w:rPr>
      </w:pPr>
    </w:p>
    <w:p w:rsidR="00FE15CD" w:rsidRDefault="00FE15CD" w:rsidP="00FE15CD">
      <w:pPr>
        <w:ind w:left="2160" w:hanging="720"/>
        <w:rPr>
          <w:color w:val="000000"/>
          <w:szCs w:val="20"/>
        </w:rPr>
      </w:pPr>
      <w:r>
        <w:rPr>
          <w:color w:val="000000"/>
          <w:szCs w:val="20"/>
        </w:rPr>
        <w:t>3)</w:t>
      </w:r>
      <w:r>
        <w:rPr>
          <w:color w:val="000000"/>
          <w:szCs w:val="20"/>
        </w:rPr>
        <w:tab/>
        <w:t>The Applicant has demonstrated its capacity for effective fiscal management.  This is typically proven through a third-party audit; and</w:t>
      </w:r>
    </w:p>
    <w:p w:rsidR="00FE15CD" w:rsidRDefault="00FE15CD" w:rsidP="00FE15CD">
      <w:pPr>
        <w:ind w:left="2160" w:hanging="720"/>
        <w:rPr>
          <w:color w:val="000000"/>
          <w:szCs w:val="20"/>
        </w:rPr>
      </w:pPr>
    </w:p>
    <w:p w:rsidR="00FE15CD" w:rsidRPr="00911C06" w:rsidRDefault="00FE15CD" w:rsidP="00FE15CD">
      <w:pPr>
        <w:ind w:left="2160" w:hanging="720"/>
        <w:rPr>
          <w:color w:val="000000"/>
          <w:szCs w:val="20"/>
        </w:rPr>
      </w:pPr>
      <w:r>
        <w:rPr>
          <w:color w:val="000000"/>
          <w:szCs w:val="20"/>
        </w:rPr>
        <w:t>4)</w:t>
      </w:r>
      <w:r>
        <w:rPr>
          <w:color w:val="000000"/>
          <w:szCs w:val="20"/>
        </w:rPr>
        <w:tab/>
        <w:t>The Applicant is willing and able to abide by all program requirements.</w:t>
      </w:r>
    </w:p>
    <w:p w:rsidR="00911C06" w:rsidRPr="00911C06" w:rsidRDefault="00911C06" w:rsidP="00911C06">
      <w:pPr>
        <w:ind w:left="720"/>
        <w:rPr>
          <w:color w:val="000000"/>
          <w:szCs w:val="20"/>
        </w:rPr>
      </w:pPr>
    </w:p>
    <w:p w:rsidR="00911C06" w:rsidRPr="00911C06" w:rsidRDefault="00911C06" w:rsidP="00911C06">
      <w:pPr>
        <w:ind w:left="1440" w:hanging="720"/>
        <w:rPr>
          <w:color w:val="000000"/>
          <w:szCs w:val="20"/>
        </w:rPr>
      </w:pPr>
      <w:bookmarkStart w:id="2" w:name="_DV_M240"/>
      <w:bookmarkEnd w:id="2"/>
      <w:r w:rsidRPr="00911C06">
        <w:rPr>
          <w:color w:val="000000"/>
          <w:szCs w:val="20"/>
        </w:rPr>
        <w:t>b)</w:t>
      </w:r>
      <w:r w:rsidRPr="00911C06">
        <w:rPr>
          <w:color w:val="000000"/>
          <w:szCs w:val="20"/>
        </w:rPr>
        <w:tab/>
      </w:r>
      <w:bookmarkStart w:id="3" w:name="_DV_M241"/>
      <w:bookmarkEnd w:id="3"/>
      <w:r w:rsidRPr="00911C06">
        <w:rPr>
          <w:color w:val="000000"/>
          <w:szCs w:val="20"/>
        </w:rPr>
        <w:t>Applicant</w:t>
      </w:r>
      <w:r w:rsidR="00820657">
        <w:rPr>
          <w:color w:val="000000"/>
          <w:szCs w:val="20"/>
        </w:rPr>
        <w:t>'</w:t>
      </w:r>
      <w:r w:rsidRPr="00911C06">
        <w:rPr>
          <w:color w:val="000000"/>
          <w:szCs w:val="20"/>
        </w:rPr>
        <w:t xml:space="preserve">s Capacity.  Each </w:t>
      </w:r>
      <w:r w:rsidR="00967494">
        <w:rPr>
          <w:color w:val="000000"/>
          <w:szCs w:val="20"/>
        </w:rPr>
        <w:t>A</w:t>
      </w:r>
      <w:r w:rsidRPr="00911C06">
        <w:rPr>
          <w:color w:val="000000"/>
          <w:szCs w:val="20"/>
        </w:rPr>
        <w:t xml:space="preserve">pplicant shall document its capacity to administer Program funds for </w:t>
      </w:r>
      <w:r w:rsidR="00967494">
        <w:rPr>
          <w:color w:val="000000"/>
          <w:szCs w:val="20"/>
        </w:rPr>
        <w:t>E</w:t>
      </w:r>
      <w:r w:rsidRPr="00911C06">
        <w:rPr>
          <w:color w:val="000000"/>
          <w:szCs w:val="20"/>
        </w:rPr>
        <w:t xml:space="preserve">ligible </w:t>
      </w:r>
      <w:r w:rsidR="00967494">
        <w:rPr>
          <w:color w:val="000000"/>
          <w:szCs w:val="20"/>
        </w:rPr>
        <w:t>U</w:t>
      </w:r>
      <w:r w:rsidRPr="00911C06">
        <w:rPr>
          <w:color w:val="000000"/>
          <w:szCs w:val="20"/>
        </w:rPr>
        <w:t>ses.</w:t>
      </w:r>
    </w:p>
    <w:p w:rsidR="00911C06" w:rsidRPr="00911C06" w:rsidRDefault="00911C06" w:rsidP="00911C06">
      <w:pPr>
        <w:ind w:left="720"/>
        <w:rPr>
          <w:color w:val="000000"/>
          <w:szCs w:val="20"/>
        </w:rPr>
      </w:pPr>
    </w:p>
    <w:p w:rsidR="00911C06" w:rsidRPr="00911C06" w:rsidRDefault="00911C06" w:rsidP="00911C06">
      <w:pPr>
        <w:ind w:left="1440" w:hanging="720"/>
        <w:rPr>
          <w:color w:val="000000"/>
          <w:szCs w:val="20"/>
        </w:rPr>
      </w:pPr>
      <w:bookmarkStart w:id="4" w:name="_DV_M242"/>
      <w:bookmarkStart w:id="5" w:name="_DV_M243"/>
      <w:bookmarkStart w:id="6" w:name="_DV_M244"/>
      <w:bookmarkEnd w:id="4"/>
      <w:bookmarkEnd w:id="5"/>
      <w:bookmarkEnd w:id="6"/>
      <w:r w:rsidRPr="00911C06">
        <w:rPr>
          <w:color w:val="000000"/>
          <w:szCs w:val="20"/>
        </w:rPr>
        <w:t>c)</w:t>
      </w:r>
      <w:r w:rsidRPr="00911C06">
        <w:rPr>
          <w:color w:val="000000"/>
          <w:szCs w:val="20"/>
        </w:rPr>
        <w:tab/>
        <w:t xml:space="preserve">Activities to be Undertaken.  Each </w:t>
      </w:r>
      <w:r w:rsidR="00967494">
        <w:rPr>
          <w:color w:val="000000"/>
          <w:szCs w:val="20"/>
        </w:rPr>
        <w:t>A</w:t>
      </w:r>
      <w:r w:rsidRPr="00911C06">
        <w:rPr>
          <w:color w:val="000000"/>
          <w:szCs w:val="20"/>
        </w:rPr>
        <w:t xml:space="preserve">pplicant shall list which </w:t>
      </w:r>
      <w:r w:rsidR="00967494">
        <w:rPr>
          <w:color w:val="000000"/>
          <w:szCs w:val="20"/>
        </w:rPr>
        <w:t>E</w:t>
      </w:r>
      <w:r w:rsidRPr="00911C06">
        <w:rPr>
          <w:color w:val="000000"/>
        </w:rPr>
        <w:t xml:space="preserve">ligible </w:t>
      </w:r>
      <w:r w:rsidR="00967494">
        <w:rPr>
          <w:color w:val="000000"/>
        </w:rPr>
        <w:t>U</w:t>
      </w:r>
      <w:r w:rsidRPr="00911C06">
        <w:rPr>
          <w:color w:val="000000"/>
        </w:rPr>
        <w:t>ses are</w:t>
      </w:r>
      <w:r w:rsidRPr="00911C06">
        <w:rPr>
          <w:color w:val="000000"/>
          <w:szCs w:val="20"/>
        </w:rPr>
        <w:t xml:space="preserve"> to be undertaken with Program funds, including</w:t>
      </w:r>
      <w:r w:rsidR="009D3EB9">
        <w:rPr>
          <w:color w:val="000000"/>
          <w:szCs w:val="20"/>
        </w:rPr>
        <w:t>,</w:t>
      </w:r>
      <w:r w:rsidRPr="00911C06">
        <w:rPr>
          <w:color w:val="000000"/>
          <w:szCs w:val="20"/>
        </w:rPr>
        <w:t xml:space="preserve"> without limitation</w:t>
      </w:r>
      <w:r w:rsidR="009D3EB9">
        <w:rPr>
          <w:color w:val="000000"/>
          <w:szCs w:val="20"/>
        </w:rPr>
        <w:t>,</w:t>
      </w:r>
      <w:r w:rsidRPr="00911C06">
        <w:rPr>
          <w:color w:val="000000"/>
          <w:szCs w:val="20"/>
        </w:rPr>
        <w:t xml:space="preserve"> those activities outlined in Section </w:t>
      </w:r>
      <w:r w:rsidR="005F5F7F">
        <w:rPr>
          <w:color w:val="000000"/>
          <w:szCs w:val="20"/>
        </w:rPr>
        <w:t>381</w:t>
      </w:r>
      <w:r w:rsidRPr="00911C06">
        <w:rPr>
          <w:color w:val="000000"/>
          <w:szCs w:val="20"/>
        </w:rPr>
        <w:t>.203.</w:t>
      </w:r>
    </w:p>
    <w:p w:rsidR="00911C06" w:rsidRPr="00911C06" w:rsidRDefault="00911C06" w:rsidP="00911C06">
      <w:pPr>
        <w:ind w:left="720"/>
        <w:rPr>
          <w:color w:val="000000"/>
          <w:szCs w:val="20"/>
        </w:rPr>
      </w:pPr>
      <w:bookmarkStart w:id="7" w:name="_DV_M245"/>
      <w:bookmarkStart w:id="8" w:name="_DV_M246"/>
      <w:bookmarkStart w:id="9" w:name="_DV_M247"/>
      <w:bookmarkEnd w:id="7"/>
      <w:bookmarkEnd w:id="8"/>
      <w:bookmarkEnd w:id="9"/>
    </w:p>
    <w:p w:rsidR="00911C06" w:rsidRDefault="00911C06" w:rsidP="00911C06">
      <w:pPr>
        <w:ind w:left="1440" w:hanging="720"/>
        <w:rPr>
          <w:color w:val="000000"/>
          <w:szCs w:val="20"/>
        </w:rPr>
      </w:pPr>
      <w:bookmarkStart w:id="10" w:name="_DV_M248"/>
      <w:bookmarkEnd w:id="10"/>
      <w:r w:rsidRPr="00911C06">
        <w:rPr>
          <w:color w:val="000000"/>
          <w:szCs w:val="20"/>
        </w:rPr>
        <w:t>d)</w:t>
      </w:r>
      <w:r w:rsidRPr="00911C06">
        <w:rPr>
          <w:color w:val="000000"/>
          <w:szCs w:val="20"/>
        </w:rPr>
        <w:tab/>
        <w:t xml:space="preserve">Time for Expending.  Each </w:t>
      </w:r>
      <w:r w:rsidR="00967494">
        <w:rPr>
          <w:color w:val="000000"/>
          <w:szCs w:val="20"/>
        </w:rPr>
        <w:t>A</w:t>
      </w:r>
      <w:r w:rsidRPr="00911C06">
        <w:rPr>
          <w:color w:val="000000"/>
          <w:szCs w:val="20"/>
        </w:rPr>
        <w:t xml:space="preserve">pplicant shall include a budget and timeline schedule for performing the </w:t>
      </w:r>
      <w:r w:rsidR="00967494">
        <w:rPr>
          <w:color w:val="000000"/>
          <w:szCs w:val="20"/>
        </w:rPr>
        <w:t>E</w:t>
      </w:r>
      <w:r w:rsidRPr="00911C06">
        <w:rPr>
          <w:color w:val="000000"/>
          <w:szCs w:val="20"/>
        </w:rPr>
        <w:t xml:space="preserve">ligible </w:t>
      </w:r>
      <w:r w:rsidR="00967494">
        <w:rPr>
          <w:color w:val="000000"/>
          <w:szCs w:val="20"/>
        </w:rPr>
        <w:t>U</w:t>
      </w:r>
      <w:r w:rsidRPr="00911C06">
        <w:rPr>
          <w:color w:val="000000"/>
          <w:szCs w:val="20"/>
        </w:rPr>
        <w:t xml:space="preserve">ses of Program funds outlined in the </w:t>
      </w:r>
      <w:r w:rsidR="00967494">
        <w:rPr>
          <w:color w:val="000000"/>
          <w:szCs w:val="20"/>
        </w:rPr>
        <w:t>A</w:t>
      </w:r>
      <w:r w:rsidRPr="00911C06">
        <w:rPr>
          <w:color w:val="000000"/>
          <w:szCs w:val="20"/>
        </w:rPr>
        <w:t>pplication.</w:t>
      </w:r>
    </w:p>
    <w:p w:rsidR="005F5F7F" w:rsidRDefault="005F5F7F" w:rsidP="00911C06">
      <w:pPr>
        <w:ind w:left="1440" w:hanging="720"/>
        <w:rPr>
          <w:color w:val="000000"/>
          <w:szCs w:val="20"/>
        </w:rPr>
      </w:pPr>
    </w:p>
    <w:p w:rsidR="005F5F7F" w:rsidRPr="00D55B37" w:rsidRDefault="005F5F7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4F0D50">
        <w:t>38</w:t>
      </w:r>
      <w:r>
        <w:t xml:space="preserve"> I</w:t>
      </w:r>
      <w:r w:rsidRPr="00D55B37">
        <w:t xml:space="preserve">ll. Reg. </w:t>
      </w:r>
      <w:r w:rsidR="009826B0">
        <w:t>6678</w:t>
      </w:r>
      <w:r w:rsidRPr="00D55B37">
        <w:t xml:space="preserve">, effective </w:t>
      </w:r>
      <w:bookmarkStart w:id="11" w:name="_GoBack"/>
      <w:r w:rsidR="009826B0">
        <w:t>March 10, 2014</w:t>
      </w:r>
      <w:bookmarkEnd w:id="11"/>
      <w:r w:rsidRPr="00D55B37">
        <w:t>)</w:t>
      </w:r>
    </w:p>
    <w:sectPr w:rsidR="005F5F7F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C06" w:rsidRDefault="00911C06">
      <w:r>
        <w:separator/>
      </w:r>
    </w:p>
  </w:endnote>
  <w:endnote w:type="continuationSeparator" w:id="0">
    <w:p w:rsidR="00911C06" w:rsidRDefault="0091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C06" w:rsidRDefault="00911C06">
      <w:r>
        <w:separator/>
      </w:r>
    </w:p>
  </w:footnote>
  <w:footnote w:type="continuationSeparator" w:id="0">
    <w:p w:rsidR="00911C06" w:rsidRDefault="00911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0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4E8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0D50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5F5F7F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020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0657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1C06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67494"/>
    <w:rsid w:val="009826B0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EB9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7654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15CD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A6A2FC-62CB-4A55-A65A-308BDB8F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3</cp:revision>
  <dcterms:created xsi:type="dcterms:W3CDTF">2014-01-13T15:43:00Z</dcterms:created>
  <dcterms:modified xsi:type="dcterms:W3CDTF">2014-03-14T15:21:00Z</dcterms:modified>
</cp:coreProperties>
</file>