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4B477" w14:textId="77777777" w:rsidR="0093476F" w:rsidRDefault="0093476F" w:rsidP="0093476F">
      <w:pPr>
        <w:rPr>
          <w:b/>
        </w:rPr>
      </w:pPr>
    </w:p>
    <w:p w14:paraId="36CBF52D" w14:textId="77777777" w:rsidR="0093476F" w:rsidRDefault="0093476F" w:rsidP="0093476F">
      <w:r w:rsidRPr="00FB6662">
        <w:rPr>
          <w:b/>
        </w:rPr>
        <w:t xml:space="preserve">Section </w:t>
      </w:r>
      <w:r>
        <w:rPr>
          <w:b/>
        </w:rPr>
        <w:t xml:space="preserve">380.619 </w:t>
      </w:r>
      <w:r w:rsidR="007671E9">
        <w:rPr>
          <w:b/>
        </w:rPr>
        <w:t xml:space="preserve"> </w:t>
      </w:r>
      <w:r>
        <w:rPr>
          <w:b/>
        </w:rPr>
        <w:t>Revocation/Non-Renewal of Commitments</w:t>
      </w:r>
    </w:p>
    <w:p w14:paraId="49897ED0" w14:textId="77777777" w:rsidR="0093476F" w:rsidRPr="00BE1182" w:rsidRDefault="0093476F" w:rsidP="0093476F"/>
    <w:p w14:paraId="3AD2C5A2" w14:textId="77777777" w:rsidR="0093476F" w:rsidRPr="00BE1182" w:rsidRDefault="00140FBE" w:rsidP="00140FBE">
      <w:pPr>
        <w:ind w:left="1440" w:hanging="720"/>
      </w:pPr>
      <w:r>
        <w:t>a)</w:t>
      </w:r>
      <w:r>
        <w:tab/>
      </w:r>
      <w:r w:rsidR="0093476F" w:rsidRPr="00BE1182">
        <w:t xml:space="preserve">If a </w:t>
      </w:r>
      <w:r w:rsidR="0093476F">
        <w:t>D</w:t>
      </w:r>
      <w:r w:rsidR="0093476F" w:rsidRPr="00BE1182">
        <w:t xml:space="preserve">eveloper does not perform in accordance with the provisions of its </w:t>
      </w:r>
      <w:r w:rsidR="0093476F">
        <w:t>C</w:t>
      </w:r>
      <w:r w:rsidR="0093476F" w:rsidRPr="00BE1182">
        <w:t xml:space="preserve">ommitment with an </w:t>
      </w:r>
      <w:r w:rsidR="0093476F">
        <w:t>A</w:t>
      </w:r>
      <w:r w:rsidR="0093476F" w:rsidRPr="00BE1182">
        <w:t xml:space="preserve">gency, as determined upon review by the </w:t>
      </w:r>
      <w:r w:rsidR="0093476F">
        <w:t>A</w:t>
      </w:r>
      <w:r w:rsidR="0093476F" w:rsidRPr="00BE1182">
        <w:t xml:space="preserve">gency, the </w:t>
      </w:r>
      <w:r w:rsidR="0093476F">
        <w:t>A</w:t>
      </w:r>
      <w:r w:rsidR="0093476F" w:rsidRPr="00BE1182">
        <w:t xml:space="preserve">gency shall </w:t>
      </w:r>
      <w:r w:rsidR="0093476F">
        <w:t xml:space="preserve">revoke the Commitment </w:t>
      </w:r>
      <w:r w:rsidR="0052050F">
        <w:t>before</w:t>
      </w:r>
      <w:r w:rsidR="0093476F">
        <w:t xml:space="preserve"> its expiration, or determine </w:t>
      </w:r>
      <w:r w:rsidR="0093476F" w:rsidRPr="00BE1182">
        <w:t xml:space="preserve">not </w:t>
      </w:r>
      <w:r w:rsidR="0052050F">
        <w:t xml:space="preserve">to </w:t>
      </w:r>
      <w:r w:rsidR="0093476F" w:rsidRPr="00BE1182">
        <w:t xml:space="preserve">renew the </w:t>
      </w:r>
      <w:r w:rsidR="0093476F">
        <w:t>C</w:t>
      </w:r>
      <w:r w:rsidR="0093476F" w:rsidRPr="00BE1182">
        <w:t xml:space="preserve">ommitment.  In determining whether a </w:t>
      </w:r>
      <w:r w:rsidR="0093476F">
        <w:t>D</w:t>
      </w:r>
      <w:r w:rsidR="0093476F" w:rsidRPr="00BE1182">
        <w:t xml:space="preserve">eveloper has adequately performed under its </w:t>
      </w:r>
      <w:r w:rsidR="0093476F">
        <w:t>C</w:t>
      </w:r>
      <w:r w:rsidR="0093476F" w:rsidRPr="00BE1182">
        <w:t xml:space="preserve">ommitment, the </w:t>
      </w:r>
      <w:r w:rsidR="0093476F">
        <w:t>A</w:t>
      </w:r>
      <w:r w:rsidR="0093476F" w:rsidRPr="00BE1182">
        <w:t xml:space="preserve">gency may review, without limitation, the </w:t>
      </w:r>
      <w:r w:rsidR="0093476F">
        <w:t>D</w:t>
      </w:r>
      <w:r w:rsidR="0093476F" w:rsidRPr="00BE1182">
        <w:t>eveloper</w:t>
      </w:r>
      <w:r w:rsidR="0093476F">
        <w:t>'</w:t>
      </w:r>
      <w:r w:rsidR="0093476F" w:rsidRPr="00BE1182">
        <w:t xml:space="preserve">s compliance with Authority requirements for </w:t>
      </w:r>
      <w:r w:rsidR="0093476F">
        <w:t>T</w:t>
      </w:r>
      <w:r w:rsidR="0093476F" w:rsidRPr="00BE1182">
        <w:t xml:space="preserve">enant eligibility, </w:t>
      </w:r>
      <w:r w:rsidR="0093476F">
        <w:t>T</w:t>
      </w:r>
      <w:r w:rsidR="0093476F" w:rsidRPr="00BE1182">
        <w:t xml:space="preserve">enant </w:t>
      </w:r>
      <w:r w:rsidR="0093476F">
        <w:t>C</w:t>
      </w:r>
      <w:r w:rsidR="0093476F" w:rsidRPr="00BE1182">
        <w:t xml:space="preserve">ontribution, and rent charged for the </w:t>
      </w:r>
      <w:r w:rsidR="0093476F">
        <w:t>U</w:t>
      </w:r>
      <w:r w:rsidR="0093476F" w:rsidRPr="00BE1182">
        <w:t xml:space="preserve">nits; the compliance of the </w:t>
      </w:r>
      <w:r w:rsidR="0093476F">
        <w:t>P</w:t>
      </w:r>
      <w:r w:rsidR="0093476F" w:rsidRPr="00BE1182">
        <w:t xml:space="preserve">roject with the </w:t>
      </w:r>
      <w:r w:rsidR="0093476F">
        <w:t>H</w:t>
      </w:r>
      <w:r w:rsidR="0093476F" w:rsidRPr="00BE1182">
        <w:t xml:space="preserve">ousing </w:t>
      </w:r>
      <w:r w:rsidR="0093476F">
        <w:t>Q</w:t>
      </w:r>
      <w:r w:rsidR="0093476F" w:rsidRPr="00BE1182">
        <w:t xml:space="preserve">uality </w:t>
      </w:r>
      <w:r w:rsidR="0093476F">
        <w:t>S</w:t>
      </w:r>
      <w:r w:rsidR="0093476F" w:rsidRPr="00BE1182">
        <w:t>tandards; responsiveness</w:t>
      </w:r>
      <w:r w:rsidR="0093476F" w:rsidRPr="00BE1182">
        <w:rPr>
          <w:b/>
        </w:rPr>
        <w:t xml:space="preserve"> </w:t>
      </w:r>
      <w:r w:rsidR="0093476F" w:rsidRPr="00BE1182">
        <w:t>to</w:t>
      </w:r>
      <w:r w:rsidR="0093476F" w:rsidRPr="00BE1182">
        <w:rPr>
          <w:b/>
        </w:rPr>
        <w:t xml:space="preserve"> </w:t>
      </w:r>
      <w:r w:rsidR="0093476F" w:rsidRPr="00BE1182">
        <w:t xml:space="preserve">the </w:t>
      </w:r>
      <w:r w:rsidR="0093476F">
        <w:t>A</w:t>
      </w:r>
      <w:r w:rsidR="0093476F" w:rsidRPr="00BE1182">
        <w:t>gency, including</w:t>
      </w:r>
      <w:r w:rsidR="0093476F">
        <w:t>,</w:t>
      </w:r>
      <w:r w:rsidR="0093476F" w:rsidRPr="00BE1182">
        <w:t xml:space="preserve"> without limitation, all reporting requirements; the </w:t>
      </w:r>
      <w:r w:rsidR="0093476F">
        <w:t>D</w:t>
      </w:r>
      <w:r w:rsidR="0093476F" w:rsidRPr="00BE1182">
        <w:t>eveloper</w:t>
      </w:r>
      <w:r w:rsidR="0093476F">
        <w:t>'</w:t>
      </w:r>
      <w:r w:rsidR="0093476F" w:rsidRPr="00BE1182">
        <w:t xml:space="preserve">s compliance with the </w:t>
      </w:r>
      <w:r w:rsidR="0093476F">
        <w:t>P</w:t>
      </w:r>
      <w:r w:rsidR="0093476F" w:rsidRPr="00BE1182">
        <w:t>roject</w:t>
      </w:r>
      <w:r w:rsidR="0093476F">
        <w:t>'</w:t>
      </w:r>
      <w:r w:rsidR="0093476F" w:rsidRPr="00BE1182">
        <w:t xml:space="preserve">s </w:t>
      </w:r>
      <w:r w:rsidR="0093476F">
        <w:t>T</w:t>
      </w:r>
      <w:r w:rsidR="0093476F" w:rsidRPr="00BE1182">
        <w:t xml:space="preserve">enant Selection Plan; and outreach activities conducted by the </w:t>
      </w:r>
      <w:r w:rsidR="0093476F">
        <w:t>D</w:t>
      </w:r>
      <w:r w:rsidR="0093476F" w:rsidRPr="00BE1182">
        <w:t xml:space="preserve">eveloper within and surrounding the area in which the </w:t>
      </w:r>
      <w:r w:rsidR="0093476F">
        <w:t>P</w:t>
      </w:r>
      <w:r w:rsidR="0093476F" w:rsidRPr="00BE1182">
        <w:t>roject is located, where applicable</w:t>
      </w:r>
      <w:r w:rsidR="0093476F">
        <w:t>.</w:t>
      </w:r>
      <w:r w:rsidR="0093476F" w:rsidRPr="008C7C72">
        <w:t xml:space="preserve"> </w:t>
      </w:r>
      <w:r w:rsidR="0093476F">
        <w:t xml:space="preserve">In the case of long-term financing, if the Developer does not perform in accordance with the requirements of the regulatory agreement with the Agency required under Section 380.608(d), the Agency shall have the right to recapture all or part of the Rental Assistance for the Project if the Developer is unable to correct any material violations of the regulatory agreement within a reasonable period of time.  </w:t>
      </w:r>
    </w:p>
    <w:p w14:paraId="42F4AA0C" w14:textId="77777777" w:rsidR="000174EB" w:rsidRPr="00140FBE" w:rsidRDefault="000174EB" w:rsidP="00140FBE"/>
    <w:p w14:paraId="3F2C722A" w14:textId="77777777" w:rsidR="0093476F" w:rsidRPr="00140FBE" w:rsidRDefault="00140FBE" w:rsidP="00140FBE">
      <w:pPr>
        <w:ind w:left="1440" w:hanging="720"/>
      </w:pPr>
      <w:r w:rsidRPr="00140FBE">
        <w:t>b)</w:t>
      </w:r>
      <w:r w:rsidRPr="00140FBE">
        <w:tab/>
      </w:r>
      <w:r w:rsidR="0093476F" w:rsidRPr="00140FBE">
        <w:t xml:space="preserve">Prior to the revocation or non-renewal, the Agency shall inform the Developer in writing of the reasons for the revocation/non-renewal. The written notification of revocation/non-renewal shall also indicate that the Developer will have 30 days to submit a written appeal to the Agency. The Developer's appeal shall be addressed to the Agency and shall include a written statement of the Developer's position, including, without limitation, responses to any allegations of poor performance, along with all relevant supporting documentation. The Agency </w:t>
      </w:r>
      <w:r w:rsidR="007671E9">
        <w:t>shall</w:t>
      </w:r>
      <w:r w:rsidR="0093476F" w:rsidRPr="00140FBE">
        <w:t xml:space="preserve"> review and make a final decision as to the revocation/non-renewal of the Commitment within 30 days after receiving the written appeal.</w:t>
      </w:r>
    </w:p>
    <w:p w14:paraId="27248D00" w14:textId="77777777" w:rsidR="00140FBE" w:rsidRPr="00140FBE" w:rsidRDefault="00140FBE" w:rsidP="00140FBE"/>
    <w:p w14:paraId="40420760" w14:textId="77777777" w:rsidR="0093476F" w:rsidRPr="00140FBE" w:rsidRDefault="00140FBE" w:rsidP="00140FBE">
      <w:pPr>
        <w:ind w:left="1440" w:hanging="720"/>
      </w:pPr>
      <w:r w:rsidRPr="00140FBE">
        <w:t>c)</w:t>
      </w:r>
      <w:r w:rsidRPr="00140FBE">
        <w:tab/>
      </w:r>
      <w:r w:rsidR="0093476F" w:rsidRPr="00140FBE">
        <w:t xml:space="preserve">If the Agency </w:t>
      </w:r>
      <w:r w:rsidR="00C541C5">
        <w:t>decide</w:t>
      </w:r>
      <w:r w:rsidR="0093476F" w:rsidRPr="00140FBE">
        <w:t xml:space="preserve">s to revoke or not renew a Commitment, a final Reconciliation shall be performed and any amount due to the Agency by the Developer shall be paid within </w:t>
      </w:r>
      <w:r w:rsidR="007671E9">
        <w:t>10</w:t>
      </w:r>
      <w:r w:rsidR="0093476F" w:rsidRPr="00140FBE">
        <w:t xml:space="preserve"> days.  If the Developer fails to pay </w:t>
      </w:r>
      <w:r w:rsidR="007671E9">
        <w:t>that</w:t>
      </w:r>
      <w:r w:rsidR="0093476F" w:rsidRPr="00140FBE">
        <w:t xml:space="preserve"> amount to the Agency, the Agency shall have the right to exercise any remedies available to it at law or in equity to recover </w:t>
      </w:r>
      <w:r w:rsidR="007671E9">
        <w:t>the</w:t>
      </w:r>
      <w:r w:rsidR="0093476F" w:rsidRPr="00140FBE">
        <w:t xml:space="preserve"> amount from the Developer.</w:t>
      </w:r>
    </w:p>
    <w:p w14:paraId="4021C791" w14:textId="77777777" w:rsidR="00140FBE" w:rsidRDefault="00140FBE" w:rsidP="00140FBE"/>
    <w:p w14:paraId="6AF1C969" w14:textId="4988C4B3" w:rsidR="00140FBE" w:rsidRPr="00140FBE" w:rsidRDefault="00140FBE" w:rsidP="00140FBE">
      <w:pPr>
        <w:ind w:left="720"/>
      </w:pPr>
      <w:r>
        <w:t xml:space="preserve">(Source:  </w:t>
      </w:r>
      <w:r w:rsidR="007671E9">
        <w:t>Section 380.619 renumbered from Section 380.618 and amended</w:t>
      </w:r>
      <w:r>
        <w:t xml:space="preserve"> at 4</w:t>
      </w:r>
      <w:r w:rsidR="00C541C5">
        <w:t>6</w:t>
      </w:r>
      <w:r>
        <w:t xml:space="preserve"> Ill. Reg. </w:t>
      </w:r>
      <w:r w:rsidR="00F4174D">
        <w:t>12608</w:t>
      </w:r>
      <w:r>
        <w:t xml:space="preserve">, effective </w:t>
      </w:r>
      <w:r w:rsidR="00F4174D">
        <w:t>July 7, 2022</w:t>
      </w:r>
      <w:r>
        <w:t>)</w:t>
      </w:r>
    </w:p>
    <w:sectPr w:rsidR="00140FBE" w:rsidRPr="00140FB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0904" w14:textId="77777777" w:rsidR="00986B1E" w:rsidRDefault="00986B1E">
      <w:r>
        <w:separator/>
      </w:r>
    </w:p>
  </w:endnote>
  <w:endnote w:type="continuationSeparator" w:id="0">
    <w:p w14:paraId="753F24FE" w14:textId="77777777" w:rsidR="00986B1E" w:rsidRDefault="0098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8A2C6" w14:textId="77777777" w:rsidR="00986B1E" w:rsidRDefault="00986B1E">
      <w:r>
        <w:separator/>
      </w:r>
    </w:p>
  </w:footnote>
  <w:footnote w:type="continuationSeparator" w:id="0">
    <w:p w14:paraId="00642D3D" w14:textId="77777777" w:rsidR="00986B1E" w:rsidRDefault="00986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1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FB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050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71E9"/>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370"/>
    <w:rsid w:val="009053C8"/>
    <w:rsid w:val="00910413"/>
    <w:rsid w:val="00915C6D"/>
    <w:rsid w:val="009168BC"/>
    <w:rsid w:val="00916926"/>
    <w:rsid w:val="009169AC"/>
    <w:rsid w:val="00921F8B"/>
    <w:rsid w:val="00922286"/>
    <w:rsid w:val="00931CDC"/>
    <w:rsid w:val="00934057"/>
    <w:rsid w:val="0093476F"/>
    <w:rsid w:val="0093513C"/>
    <w:rsid w:val="00935A8C"/>
    <w:rsid w:val="00944E3D"/>
    <w:rsid w:val="00947AC3"/>
    <w:rsid w:val="00950386"/>
    <w:rsid w:val="009602D3"/>
    <w:rsid w:val="00960C37"/>
    <w:rsid w:val="00961E38"/>
    <w:rsid w:val="00965A76"/>
    <w:rsid w:val="00966D51"/>
    <w:rsid w:val="0098276C"/>
    <w:rsid w:val="00983C53"/>
    <w:rsid w:val="00986B1E"/>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1C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74D"/>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89D3D"/>
  <w15:chartTrackingRefBased/>
  <w15:docId w15:val="{CEA4EF1B-E560-40BB-A23E-F6CD43FC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7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2022-06-13T15:54:00Z</dcterms:created>
  <dcterms:modified xsi:type="dcterms:W3CDTF">2022-07-22T13:30:00Z</dcterms:modified>
</cp:coreProperties>
</file>