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pPr>
        <w:rPr>
          <w:b/>
        </w:rPr>
      </w:pPr>
      <w:bookmarkStart w:id="0" w:name="_GoBack"/>
      <w:bookmarkEnd w:id="0"/>
    </w:p>
    <w:p w:rsidR="00596C84" w:rsidRDefault="00596C84" w:rsidP="00573770">
      <w:r>
        <w:rPr>
          <w:b/>
        </w:rPr>
        <w:t>Section 380.416  Reporting Requirements for Municipalities</w:t>
      </w:r>
    </w:p>
    <w:p w:rsidR="00596C84" w:rsidRDefault="00596C84" w:rsidP="00573770"/>
    <w:p w:rsidR="00596C84" w:rsidRPr="00596C84" w:rsidRDefault="00596C84" w:rsidP="00573770">
      <w:r>
        <w:t xml:space="preserve">Within 120 days </w:t>
      </w:r>
      <w:r w:rsidR="00A110BC">
        <w:t>after</w:t>
      </w:r>
      <w:r>
        <w:t xml:space="preserve"> the close of each </w:t>
      </w:r>
      <w:r w:rsidR="003A5021">
        <w:t>Fiscal Year</w:t>
      </w:r>
      <w:r>
        <w:t>, each Municipality shall provide a report to the Authority documenting the use of funds fr</w:t>
      </w:r>
      <w:r w:rsidR="00E528BA">
        <w:t>o</w:t>
      </w:r>
      <w:r>
        <w:t>m its Fund Disbursement.  The report shall include a list of all Units receiving the benefits of Rental Housing Assistance, the addresses of the Units, the number of bedrooms in each Unit, the income level of the Tenants in each Unit, the outreach efforts made by the Municipality or its designated LAA in connection with Special Needs Households, the compliance of the Municipality or its designated LAA in connection with Special Needs Households, the compliance of the Municipality or its designated LAA with the Plan for Services of the Municipality of its designated LAA and such other information as the Authority may require to ascertain the effectiveness of the operation of the RHS Program.</w:t>
      </w:r>
    </w:p>
    <w:sectPr w:rsidR="00596C84" w:rsidRPr="00596C8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C9" w:rsidRDefault="003C77C9">
      <w:r>
        <w:separator/>
      </w:r>
    </w:p>
  </w:endnote>
  <w:endnote w:type="continuationSeparator" w:id="0">
    <w:p w:rsidR="003C77C9" w:rsidRDefault="003C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C9" w:rsidRDefault="003C77C9">
      <w:r>
        <w:separator/>
      </w:r>
    </w:p>
  </w:footnote>
  <w:footnote w:type="continuationSeparator" w:id="0">
    <w:p w:rsidR="003C77C9" w:rsidRDefault="003C7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C8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5021"/>
    <w:rsid w:val="003B419A"/>
    <w:rsid w:val="003B5138"/>
    <w:rsid w:val="003C77C9"/>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6C84"/>
    <w:rsid w:val="005A2494"/>
    <w:rsid w:val="005A73F7"/>
    <w:rsid w:val="005D35F3"/>
    <w:rsid w:val="005E03A7"/>
    <w:rsid w:val="005E3D55"/>
    <w:rsid w:val="006132CE"/>
    <w:rsid w:val="00620BBA"/>
    <w:rsid w:val="006247D4"/>
    <w:rsid w:val="0063031B"/>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5C2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0BC"/>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5D9A"/>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439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28BA"/>
    <w:rsid w:val="00E7024C"/>
    <w:rsid w:val="00E7288E"/>
    <w:rsid w:val="00E73826"/>
    <w:rsid w:val="00E7596C"/>
    <w:rsid w:val="00E840DC"/>
    <w:rsid w:val="00E84EDE"/>
    <w:rsid w:val="00E92947"/>
    <w:rsid w:val="00E93592"/>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2012-06-22T01:03:00Z</dcterms:created>
  <dcterms:modified xsi:type="dcterms:W3CDTF">2012-06-22T01:03:00Z</dcterms:modified>
</cp:coreProperties>
</file>