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6E52" w14:textId="77777777" w:rsidR="008716DF" w:rsidRPr="008716DF" w:rsidRDefault="008716DF" w:rsidP="008716DF"/>
    <w:p w14:paraId="047A25D8" w14:textId="77777777" w:rsidR="00FF4510" w:rsidRPr="008716DF" w:rsidRDefault="00FF4510" w:rsidP="008716DF">
      <w:pPr>
        <w:rPr>
          <w:b/>
        </w:rPr>
      </w:pPr>
      <w:r w:rsidRPr="008716DF">
        <w:rPr>
          <w:b/>
        </w:rPr>
        <w:t xml:space="preserve">Section </w:t>
      </w:r>
      <w:proofErr w:type="gramStart"/>
      <w:r w:rsidRPr="008716DF">
        <w:rPr>
          <w:b/>
        </w:rPr>
        <w:t>380.407</w:t>
      </w:r>
      <w:r w:rsidR="008716DF" w:rsidRPr="008716DF">
        <w:rPr>
          <w:b/>
        </w:rPr>
        <w:t xml:space="preserve">  </w:t>
      </w:r>
      <w:r w:rsidRPr="008716DF">
        <w:rPr>
          <w:b/>
        </w:rPr>
        <w:t>Inspection</w:t>
      </w:r>
      <w:proofErr w:type="gramEnd"/>
      <w:r w:rsidRPr="008716DF">
        <w:rPr>
          <w:b/>
        </w:rPr>
        <w:t xml:space="preserve"> Requirements </w:t>
      </w:r>
    </w:p>
    <w:p w14:paraId="5D0A9214" w14:textId="77777777" w:rsidR="00FF4510" w:rsidRPr="008716DF" w:rsidRDefault="00FF4510" w:rsidP="008716DF"/>
    <w:p w14:paraId="7992F575" w14:textId="77777777" w:rsidR="0019669D" w:rsidRDefault="00FF4510" w:rsidP="008716DF">
      <w:r w:rsidRPr="008716DF">
        <w:t xml:space="preserve">Before releasing </w:t>
      </w:r>
      <w:r w:rsidR="006568AD">
        <w:t>R</w:t>
      </w:r>
      <w:r w:rsidR="006568AD" w:rsidRPr="008716DF">
        <w:t xml:space="preserve">ental </w:t>
      </w:r>
      <w:r w:rsidR="006568AD">
        <w:t>A</w:t>
      </w:r>
      <w:r w:rsidR="006568AD" w:rsidRPr="008716DF">
        <w:t xml:space="preserve">ssistance </w:t>
      </w:r>
      <w:r w:rsidRPr="008716DF">
        <w:t xml:space="preserve">funds for a </w:t>
      </w:r>
      <w:r w:rsidR="006568AD">
        <w:t>U</w:t>
      </w:r>
      <w:r w:rsidR="006568AD" w:rsidRPr="008716DF">
        <w:t>nit</w:t>
      </w:r>
      <w:r w:rsidRPr="008716DF">
        <w:t xml:space="preserve">, the LAA or its agent shall inspect the </w:t>
      </w:r>
      <w:r w:rsidR="006568AD">
        <w:t>U</w:t>
      </w:r>
      <w:r w:rsidR="006568AD" w:rsidRPr="008716DF">
        <w:t xml:space="preserve">nit </w:t>
      </w:r>
      <w:r w:rsidRPr="008716DF">
        <w:t xml:space="preserve">and the common areas and grounds of the building in which the </w:t>
      </w:r>
      <w:r w:rsidR="006568AD">
        <w:t>U</w:t>
      </w:r>
      <w:r w:rsidR="006568AD" w:rsidRPr="008716DF">
        <w:t xml:space="preserve">nit </w:t>
      </w:r>
      <w:r w:rsidRPr="008716DF">
        <w:t xml:space="preserve">is located, and shall certify that the </w:t>
      </w:r>
      <w:r w:rsidR="006568AD">
        <w:t>U</w:t>
      </w:r>
      <w:r w:rsidR="006568AD" w:rsidRPr="008716DF">
        <w:t xml:space="preserve">nit </w:t>
      </w:r>
      <w:r w:rsidRPr="008716DF">
        <w:t xml:space="preserve">and the common areas and grounds of the building comply with </w:t>
      </w:r>
      <w:r w:rsidR="006568AD">
        <w:t>H</w:t>
      </w:r>
      <w:r w:rsidR="006568AD" w:rsidRPr="008716DF">
        <w:t xml:space="preserve">ousing </w:t>
      </w:r>
      <w:r w:rsidR="006568AD">
        <w:t>Q</w:t>
      </w:r>
      <w:r w:rsidR="006568AD" w:rsidRPr="008716DF">
        <w:t xml:space="preserve">uality </w:t>
      </w:r>
      <w:r w:rsidR="006568AD">
        <w:t>S</w:t>
      </w:r>
      <w:r w:rsidR="006568AD" w:rsidRPr="008716DF">
        <w:t>tandards</w:t>
      </w:r>
      <w:r w:rsidRPr="008716DF">
        <w:t xml:space="preserve">.  LAAs shall also </w:t>
      </w:r>
      <w:r w:rsidR="00737807">
        <w:t>inspect</w:t>
      </w:r>
      <w:r w:rsidRPr="008716DF">
        <w:t xml:space="preserve"> </w:t>
      </w:r>
      <w:r w:rsidR="00E45F37">
        <w:t xml:space="preserve">all </w:t>
      </w:r>
      <w:r w:rsidR="006568AD">
        <w:t>U</w:t>
      </w:r>
      <w:r w:rsidR="006568AD" w:rsidRPr="008716DF">
        <w:t>nits</w:t>
      </w:r>
      <w:r w:rsidR="00E45F37">
        <w:t>, together with the common areas and grounds of the Unit's building,</w:t>
      </w:r>
      <w:r w:rsidRPr="008716DF">
        <w:t xml:space="preserve"> at least </w:t>
      </w:r>
      <w:r w:rsidR="00E45F37">
        <w:t>bi-</w:t>
      </w:r>
      <w:r w:rsidRPr="008716DF">
        <w:t>annually</w:t>
      </w:r>
      <w:r w:rsidR="00E45F37">
        <w:t>.</w:t>
      </w:r>
      <w:r w:rsidRPr="008716DF">
        <w:t xml:space="preserve">  </w:t>
      </w:r>
      <w:r w:rsidR="003B17CA">
        <w:t>In other years, LAAs shall inspect a sampling of Units to visually observe the physical condition of the Units, including appliances, doors, locks, smoke detectors</w:t>
      </w:r>
      <w:r w:rsidR="00FF787F">
        <w:t>,</w:t>
      </w:r>
      <w:r w:rsidR="003B17CA">
        <w:t xml:space="preserve"> and other health and safety items.  In other years, if a Landlord receives Rental Assistance for </w:t>
      </w:r>
      <w:r w:rsidR="000B030E">
        <w:t>fewer</w:t>
      </w:r>
      <w:r w:rsidR="003B17CA">
        <w:t xml:space="preserve"> than three Units, the LAA shall perform a visual inspection of all Units; but </w:t>
      </w:r>
      <w:r w:rsidR="003A7FE5">
        <w:t>i</w:t>
      </w:r>
      <w:r w:rsidRPr="008716DF">
        <w:t>f</w:t>
      </w:r>
      <w:r w:rsidR="006568AD">
        <w:t xml:space="preserve"> </w:t>
      </w:r>
      <w:r w:rsidRPr="008716DF">
        <w:t xml:space="preserve">a </w:t>
      </w:r>
      <w:r w:rsidR="006568AD">
        <w:t>L</w:t>
      </w:r>
      <w:r w:rsidR="006568AD" w:rsidRPr="008716DF">
        <w:t xml:space="preserve">andlord </w:t>
      </w:r>
      <w:r w:rsidRPr="008716DF">
        <w:t xml:space="preserve">is receiving </w:t>
      </w:r>
      <w:r w:rsidR="006568AD">
        <w:t>R</w:t>
      </w:r>
      <w:r w:rsidR="006568AD" w:rsidRPr="008716DF">
        <w:t xml:space="preserve">ental </w:t>
      </w:r>
      <w:r w:rsidR="006568AD">
        <w:t>A</w:t>
      </w:r>
      <w:r w:rsidR="006568AD" w:rsidRPr="008716DF">
        <w:t xml:space="preserve">ssistance </w:t>
      </w:r>
      <w:r w:rsidRPr="008716DF">
        <w:t xml:space="preserve">for </w:t>
      </w:r>
      <w:r w:rsidR="000B030E">
        <w:t>three or more</w:t>
      </w:r>
      <w:r w:rsidRPr="008716DF">
        <w:t xml:space="preserve"> </w:t>
      </w:r>
      <w:r w:rsidR="006568AD">
        <w:t>U</w:t>
      </w:r>
      <w:r w:rsidR="006568AD" w:rsidRPr="008716DF">
        <w:t>nits</w:t>
      </w:r>
      <w:r w:rsidRPr="008716DF">
        <w:t xml:space="preserve">, the LAA may inspect a sample of these </w:t>
      </w:r>
      <w:r w:rsidR="006568AD">
        <w:t>U</w:t>
      </w:r>
      <w:r w:rsidR="006568AD" w:rsidRPr="008716DF">
        <w:t xml:space="preserve">nits </w:t>
      </w:r>
      <w:r w:rsidRPr="008716DF">
        <w:t xml:space="preserve">in each building in which the </w:t>
      </w:r>
      <w:r w:rsidR="006568AD">
        <w:t>U</w:t>
      </w:r>
      <w:r w:rsidR="006568AD" w:rsidRPr="008716DF">
        <w:t xml:space="preserve">nits </w:t>
      </w:r>
      <w:r w:rsidRPr="008716DF">
        <w:t xml:space="preserve">are located, </w:t>
      </w:r>
      <w:r w:rsidR="000B030E">
        <w:t xml:space="preserve">but no </w:t>
      </w:r>
      <w:r w:rsidR="006568AD">
        <w:t>fewer</w:t>
      </w:r>
      <w:r w:rsidRPr="008716DF">
        <w:t xml:space="preserve"> than three </w:t>
      </w:r>
      <w:r w:rsidR="006568AD">
        <w:t>U</w:t>
      </w:r>
      <w:r w:rsidR="006568AD" w:rsidRPr="008716DF">
        <w:t>nits</w:t>
      </w:r>
      <w:r w:rsidR="000B030E">
        <w:t xml:space="preserve"> in each building</w:t>
      </w:r>
      <w:r w:rsidR="006568AD">
        <w:t xml:space="preserve">.  </w:t>
      </w:r>
      <w:r w:rsidR="007E0018">
        <w:t xml:space="preserve">An </w:t>
      </w:r>
      <w:r w:rsidR="006568AD">
        <w:t xml:space="preserve">Agency </w:t>
      </w:r>
      <w:r w:rsidR="007E0018">
        <w:t xml:space="preserve">may decide to conduct inspections of Units itself, in the manner set forth </w:t>
      </w:r>
      <w:r w:rsidR="006568AD">
        <w:t>in this Section</w:t>
      </w:r>
      <w:r w:rsidR="007E0018">
        <w:t xml:space="preserve">.  If an LAA or an Agency determines that one or more Units do not satisfy the Housing Quality Standards, it shall give the Landlord of </w:t>
      </w:r>
      <w:r w:rsidR="006568AD">
        <w:t>the</w:t>
      </w:r>
      <w:r w:rsidR="007E0018">
        <w:t xml:space="preserve"> Unit or Units a period not to exceed </w:t>
      </w:r>
      <w:r w:rsidR="006568AD">
        <w:t>30</w:t>
      </w:r>
      <w:r w:rsidR="007E0018">
        <w:t xml:space="preserve"> days in which to correct the deficiencies discovered in the inspection</w:t>
      </w:r>
      <w:r w:rsidR="0019669D">
        <w:t>. However,</w:t>
      </w:r>
      <w:r w:rsidR="007E0018">
        <w:t xml:space="preserve"> if the deficiency is in an occupied Unit and poses a serious threat to the health and safety of the Tenant, the deficiency must be corrected within 72 hours.  </w:t>
      </w:r>
    </w:p>
    <w:p w14:paraId="15DF94CC" w14:textId="77777777" w:rsidR="0019669D" w:rsidRDefault="0019669D" w:rsidP="008716DF"/>
    <w:p w14:paraId="3D5C235C" w14:textId="77777777" w:rsidR="00FF4510" w:rsidRDefault="0019669D" w:rsidP="0019669D">
      <w:pPr>
        <w:ind w:left="1440" w:hanging="720"/>
      </w:pPr>
      <w:r>
        <w:t>a)</w:t>
      </w:r>
      <w:r>
        <w:tab/>
      </w:r>
      <w:r w:rsidR="00B62AF3">
        <w:t>Examples of conditions that are considered to pose a serious threat to the health and safety of the Tenant include, but are not limited to, the following:</w:t>
      </w:r>
    </w:p>
    <w:p w14:paraId="12C564AE" w14:textId="77777777" w:rsidR="001E539C" w:rsidRDefault="001E539C" w:rsidP="008716DF"/>
    <w:p w14:paraId="39B41C09" w14:textId="77777777" w:rsidR="001E539C" w:rsidRDefault="0019669D" w:rsidP="0019669D">
      <w:pPr>
        <w:pStyle w:val="Default"/>
        <w:ind w:left="2160" w:hanging="720"/>
      </w:pPr>
      <w:r>
        <w:t>1</w:t>
      </w:r>
      <w:r w:rsidR="001E539C">
        <w:t>)</w:t>
      </w:r>
      <w:r w:rsidR="001E539C">
        <w:tab/>
      </w:r>
      <w:r w:rsidR="001E539C" w:rsidRPr="002F27DF">
        <w:t xml:space="preserve">detection of propane, natural gas </w:t>
      </w:r>
      <w:r w:rsidR="00895F0C">
        <w:t xml:space="preserve">or </w:t>
      </w:r>
      <w:r w:rsidR="001E539C" w:rsidRPr="002F27DF">
        <w:t xml:space="preserve">methane gas; </w:t>
      </w:r>
    </w:p>
    <w:p w14:paraId="4DA46148" w14:textId="77777777" w:rsidR="001E539C" w:rsidRPr="002F27DF" w:rsidRDefault="001E539C" w:rsidP="008B1838">
      <w:pPr>
        <w:pStyle w:val="Default"/>
      </w:pPr>
    </w:p>
    <w:p w14:paraId="3634E318" w14:textId="77777777" w:rsidR="001E539C" w:rsidRDefault="0019669D" w:rsidP="0019669D">
      <w:pPr>
        <w:pStyle w:val="Default"/>
        <w:ind w:left="2160" w:hanging="720"/>
      </w:pPr>
      <w:r>
        <w:t>2</w:t>
      </w:r>
      <w:r w:rsidR="001E539C" w:rsidRPr="002F27DF">
        <w:t>)</w:t>
      </w:r>
      <w:r w:rsidR="001E539C">
        <w:tab/>
      </w:r>
      <w:r w:rsidR="004E4CBF">
        <w:t>e</w:t>
      </w:r>
      <w:r w:rsidR="001E539C" w:rsidRPr="002F27DF">
        <w:t xml:space="preserve">xposed electrical wires </w:t>
      </w:r>
      <w:r w:rsidR="00895F0C">
        <w:t xml:space="preserve">or </w:t>
      </w:r>
      <w:r w:rsidR="001E539C" w:rsidRPr="002F27DF">
        <w:t xml:space="preserve">open electrical panels; </w:t>
      </w:r>
    </w:p>
    <w:p w14:paraId="25F8E4B0" w14:textId="77777777" w:rsidR="001E539C" w:rsidRPr="002F27DF" w:rsidRDefault="001E539C" w:rsidP="008B1838">
      <w:pPr>
        <w:pStyle w:val="Default"/>
      </w:pPr>
    </w:p>
    <w:p w14:paraId="586A0D07" w14:textId="77777777" w:rsidR="001E539C" w:rsidRDefault="0019669D" w:rsidP="0019669D">
      <w:pPr>
        <w:pStyle w:val="Default"/>
        <w:ind w:left="2160" w:hanging="720"/>
      </w:pPr>
      <w:r>
        <w:t>3</w:t>
      </w:r>
      <w:r w:rsidR="001E539C" w:rsidRPr="002F27DF">
        <w:t>)</w:t>
      </w:r>
      <w:r w:rsidR="001E539C">
        <w:tab/>
      </w:r>
      <w:r w:rsidR="001E539C" w:rsidRPr="002F27DF">
        <w:t xml:space="preserve">water leaks on or near electrical equipment; </w:t>
      </w:r>
    </w:p>
    <w:p w14:paraId="77829E41" w14:textId="77777777" w:rsidR="001E539C" w:rsidRPr="002F27DF" w:rsidRDefault="001E539C" w:rsidP="008B1838">
      <w:pPr>
        <w:pStyle w:val="Default"/>
      </w:pPr>
    </w:p>
    <w:p w14:paraId="68FE2636" w14:textId="77777777" w:rsidR="001E539C" w:rsidRDefault="0019669D" w:rsidP="0019669D">
      <w:pPr>
        <w:pStyle w:val="Default"/>
        <w:ind w:left="2160" w:hanging="720"/>
      </w:pPr>
      <w:r>
        <w:t>4</w:t>
      </w:r>
      <w:r w:rsidR="001E539C" w:rsidRPr="002F27DF">
        <w:t>)</w:t>
      </w:r>
      <w:r w:rsidR="001E539C">
        <w:tab/>
      </w:r>
      <w:r w:rsidR="001E539C" w:rsidRPr="002F27DF">
        <w:t xml:space="preserve">blocked emergency </w:t>
      </w:r>
      <w:r w:rsidR="00895F0C">
        <w:t xml:space="preserve">or </w:t>
      </w:r>
      <w:r w:rsidR="001E539C" w:rsidRPr="002F27DF">
        <w:t xml:space="preserve">fire exits; </w:t>
      </w:r>
    </w:p>
    <w:p w14:paraId="790CD688" w14:textId="77777777" w:rsidR="001E539C" w:rsidRPr="002F27DF" w:rsidRDefault="001E539C" w:rsidP="008B1838">
      <w:pPr>
        <w:pStyle w:val="Default"/>
      </w:pPr>
    </w:p>
    <w:p w14:paraId="7C8F1557" w14:textId="77777777" w:rsidR="001E539C" w:rsidRDefault="0019669D" w:rsidP="0019669D">
      <w:pPr>
        <w:pStyle w:val="Default"/>
        <w:ind w:left="2160" w:hanging="720"/>
      </w:pPr>
      <w:r>
        <w:t>5</w:t>
      </w:r>
      <w:r w:rsidR="001E539C" w:rsidRPr="002F27DF">
        <w:t>)</w:t>
      </w:r>
      <w:r w:rsidR="001E539C">
        <w:tab/>
      </w:r>
      <w:r w:rsidR="001E539C" w:rsidRPr="002F27DF">
        <w:t xml:space="preserve">unusable fire escapes; </w:t>
      </w:r>
    </w:p>
    <w:p w14:paraId="1832A737" w14:textId="77777777" w:rsidR="001E539C" w:rsidRPr="002F27DF" w:rsidRDefault="001E539C" w:rsidP="008B1838">
      <w:pPr>
        <w:pStyle w:val="Default"/>
      </w:pPr>
    </w:p>
    <w:p w14:paraId="6A459F27" w14:textId="77777777" w:rsidR="001E539C" w:rsidRDefault="0019669D" w:rsidP="0019669D">
      <w:pPr>
        <w:pStyle w:val="Default"/>
        <w:ind w:left="2160" w:hanging="720"/>
      </w:pPr>
      <w:r>
        <w:t>6</w:t>
      </w:r>
      <w:r w:rsidR="001E539C" w:rsidRPr="002F27DF">
        <w:t>)</w:t>
      </w:r>
      <w:r w:rsidR="001E539C">
        <w:tab/>
      </w:r>
      <w:r w:rsidR="001E539C" w:rsidRPr="002F27DF">
        <w:t xml:space="preserve">blocked egress </w:t>
      </w:r>
      <w:r w:rsidR="00895F0C">
        <w:t xml:space="preserve">or </w:t>
      </w:r>
      <w:r w:rsidR="001E539C" w:rsidRPr="002F27DF">
        <w:t xml:space="preserve">ladders; </w:t>
      </w:r>
    </w:p>
    <w:p w14:paraId="0BF78186" w14:textId="77777777" w:rsidR="001E539C" w:rsidRPr="002F27DF" w:rsidRDefault="001E539C" w:rsidP="008B1838">
      <w:pPr>
        <w:pStyle w:val="Default"/>
      </w:pPr>
    </w:p>
    <w:p w14:paraId="3130A9CD" w14:textId="77777777" w:rsidR="001E539C" w:rsidRDefault="0019669D" w:rsidP="0019669D">
      <w:pPr>
        <w:pStyle w:val="Default"/>
        <w:ind w:left="2160" w:hanging="720"/>
      </w:pPr>
      <w:r>
        <w:t>7</w:t>
      </w:r>
      <w:r w:rsidR="001E539C" w:rsidRPr="002F27DF">
        <w:t>)</w:t>
      </w:r>
      <w:r w:rsidR="001E539C">
        <w:tab/>
      </w:r>
      <w:r w:rsidR="001E539C" w:rsidRPr="002F27DF">
        <w:t xml:space="preserve">any carbon monoxide hazard connected with, but not limited to, gas or </w:t>
      </w:r>
      <w:r w:rsidR="00FF787F">
        <w:t>oil-fired</w:t>
      </w:r>
      <w:r w:rsidR="001E539C" w:rsidRPr="002F27DF">
        <w:t xml:space="preserve"> units </w:t>
      </w:r>
      <w:r w:rsidR="00895F0C">
        <w:t xml:space="preserve">and </w:t>
      </w:r>
      <w:r w:rsidR="001E539C" w:rsidRPr="002F27DF">
        <w:t xml:space="preserve">missing or misaligned chimneys; and </w:t>
      </w:r>
    </w:p>
    <w:p w14:paraId="32EEF930" w14:textId="77777777" w:rsidR="001E539C" w:rsidRPr="002F27DF" w:rsidRDefault="001E539C" w:rsidP="008B1838">
      <w:pPr>
        <w:pStyle w:val="Default"/>
      </w:pPr>
    </w:p>
    <w:p w14:paraId="14DA6681" w14:textId="77777777" w:rsidR="001E539C" w:rsidRPr="002F27DF" w:rsidRDefault="0019669D" w:rsidP="0019669D">
      <w:pPr>
        <w:pStyle w:val="Default"/>
        <w:ind w:left="2160" w:hanging="720"/>
      </w:pPr>
      <w:r>
        <w:t>8</w:t>
      </w:r>
      <w:r w:rsidR="001E539C" w:rsidRPr="002F27DF">
        <w:t>)</w:t>
      </w:r>
      <w:r w:rsidR="001E539C">
        <w:tab/>
      </w:r>
      <w:r w:rsidR="001E539C" w:rsidRPr="002F27DF">
        <w:t xml:space="preserve">any other conditions </w:t>
      </w:r>
      <w:r w:rsidR="001E539C" w:rsidRPr="00435A5E">
        <w:rPr>
          <w:color w:val="auto"/>
        </w:rPr>
        <w:t xml:space="preserve">the </w:t>
      </w:r>
      <w:r w:rsidR="0014359C" w:rsidRPr="00435A5E">
        <w:rPr>
          <w:color w:val="auto"/>
        </w:rPr>
        <w:t>Agency</w:t>
      </w:r>
      <w:r w:rsidR="00893A19" w:rsidRPr="00435A5E">
        <w:rPr>
          <w:color w:val="auto"/>
        </w:rPr>
        <w:t xml:space="preserve"> </w:t>
      </w:r>
      <w:r w:rsidR="001E539C" w:rsidRPr="00435A5E">
        <w:rPr>
          <w:color w:val="auto"/>
        </w:rPr>
        <w:t xml:space="preserve">finds </w:t>
      </w:r>
      <w:r w:rsidR="001E539C" w:rsidRPr="002F27DF">
        <w:t xml:space="preserve">to be a health or safety threat. </w:t>
      </w:r>
    </w:p>
    <w:p w14:paraId="199B21F5" w14:textId="77777777" w:rsidR="001E539C" w:rsidRPr="00560D76" w:rsidRDefault="001E539C" w:rsidP="008B1838"/>
    <w:p w14:paraId="6F72653B" w14:textId="77777777" w:rsidR="001E539C" w:rsidRPr="00560D76" w:rsidRDefault="0019669D" w:rsidP="0019669D">
      <w:pPr>
        <w:ind w:left="1440" w:hanging="720"/>
      </w:pPr>
      <w:r>
        <w:t>b)</w:t>
      </w:r>
      <w:r>
        <w:tab/>
      </w:r>
      <w:r w:rsidR="001E539C" w:rsidRPr="00560D76">
        <w:t xml:space="preserve">If the deficiency is not corrected within </w:t>
      </w:r>
      <w:r>
        <w:t>the</w:t>
      </w:r>
      <w:r w:rsidR="001E539C" w:rsidRPr="00560D76">
        <w:t xml:space="preserve"> 72</w:t>
      </w:r>
      <w:r w:rsidR="00737807">
        <w:t>-</w:t>
      </w:r>
      <w:r w:rsidR="001E539C" w:rsidRPr="00560D76">
        <w:t xml:space="preserve">hour period, or the 30-day period if the LAA determines that the deficiencies are serious enough to merit relocation, the LAA shall use its best efforts to find a replacement Unit for the Tenant.  If a replacement Unit is found, the lease for the deficient Unit shall be terminated and the Tenant shall be relocated to the replacement Unit and </w:t>
      </w:r>
      <w:r>
        <w:t xml:space="preserve">shall </w:t>
      </w:r>
      <w:r w:rsidR="001E539C" w:rsidRPr="00560D76">
        <w:t>enter into a new lease.</w:t>
      </w:r>
    </w:p>
    <w:p w14:paraId="12A26F3D" w14:textId="77777777" w:rsidR="0014359C" w:rsidRDefault="0014359C" w:rsidP="008B1838"/>
    <w:p w14:paraId="7C9232BA" w14:textId="20F2D373" w:rsidR="001E539C" w:rsidRPr="008716DF" w:rsidRDefault="001E539C" w:rsidP="001E539C">
      <w:pPr>
        <w:ind w:left="720"/>
      </w:pPr>
      <w:r>
        <w:t>(Source:  Amended at 4</w:t>
      </w:r>
      <w:r w:rsidR="0014359C">
        <w:t>6</w:t>
      </w:r>
      <w:r>
        <w:t xml:space="preserve"> Ill. Reg. </w:t>
      </w:r>
      <w:r w:rsidR="00DC4232">
        <w:t>12608</w:t>
      </w:r>
      <w:r>
        <w:t xml:space="preserve">, effective </w:t>
      </w:r>
      <w:r w:rsidR="00DC4232">
        <w:t>July 7, 2022</w:t>
      </w:r>
      <w:r>
        <w:t>)</w:t>
      </w:r>
    </w:p>
    <w:sectPr w:rsidR="001E539C" w:rsidRPr="008716D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FC34" w14:textId="77777777" w:rsidR="00981CA9" w:rsidRDefault="00981CA9">
      <w:r>
        <w:separator/>
      </w:r>
    </w:p>
  </w:endnote>
  <w:endnote w:type="continuationSeparator" w:id="0">
    <w:p w14:paraId="54FF735C" w14:textId="77777777" w:rsidR="00981CA9" w:rsidRDefault="0098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F2EC" w14:textId="77777777" w:rsidR="00981CA9" w:rsidRDefault="00981CA9">
      <w:r>
        <w:separator/>
      </w:r>
    </w:p>
  </w:footnote>
  <w:footnote w:type="continuationSeparator" w:id="0">
    <w:p w14:paraId="22E7FE6D" w14:textId="77777777" w:rsidR="00981CA9" w:rsidRDefault="00981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030E"/>
    <w:rsid w:val="000D225F"/>
    <w:rsid w:val="00136B47"/>
    <w:rsid w:val="0014359C"/>
    <w:rsid w:val="00150267"/>
    <w:rsid w:val="0019669D"/>
    <w:rsid w:val="001C7D95"/>
    <w:rsid w:val="001E3074"/>
    <w:rsid w:val="001E539C"/>
    <w:rsid w:val="00225354"/>
    <w:rsid w:val="002524EC"/>
    <w:rsid w:val="002A643F"/>
    <w:rsid w:val="00325883"/>
    <w:rsid w:val="00337CEB"/>
    <w:rsid w:val="00367A2E"/>
    <w:rsid w:val="003A7FE5"/>
    <w:rsid w:val="003B17CA"/>
    <w:rsid w:val="003F3A28"/>
    <w:rsid w:val="003F5FD7"/>
    <w:rsid w:val="00431CFE"/>
    <w:rsid w:val="00435A5E"/>
    <w:rsid w:val="004461A1"/>
    <w:rsid w:val="004D5CD6"/>
    <w:rsid w:val="004D73D3"/>
    <w:rsid w:val="004E4CBF"/>
    <w:rsid w:val="005001C5"/>
    <w:rsid w:val="0052308E"/>
    <w:rsid w:val="00530BE1"/>
    <w:rsid w:val="00542E97"/>
    <w:rsid w:val="00560D76"/>
    <w:rsid w:val="0056157E"/>
    <w:rsid w:val="0056501E"/>
    <w:rsid w:val="005F4571"/>
    <w:rsid w:val="006568AD"/>
    <w:rsid w:val="006A2114"/>
    <w:rsid w:val="006C3CC6"/>
    <w:rsid w:val="006D5961"/>
    <w:rsid w:val="00737807"/>
    <w:rsid w:val="00780733"/>
    <w:rsid w:val="007C14B2"/>
    <w:rsid w:val="007E0018"/>
    <w:rsid w:val="00801D20"/>
    <w:rsid w:val="00825C45"/>
    <w:rsid w:val="008271B1"/>
    <w:rsid w:val="00837F88"/>
    <w:rsid w:val="0084781C"/>
    <w:rsid w:val="00850F2F"/>
    <w:rsid w:val="008716DF"/>
    <w:rsid w:val="00893A19"/>
    <w:rsid w:val="00895F0C"/>
    <w:rsid w:val="008B1838"/>
    <w:rsid w:val="008B4361"/>
    <w:rsid w:val="008D4EA0"/>
    <w:rsid w:val="00933BED"/>
    <w:rsid w:val="00935A8C"/>
    <w:rsid w:val="00942AE4"/>
    <w:rsid w:val="00981CA9"/>
    <w:rsid w:val="0098276C"/>
    <w:rsid w:val="009C4011"/>
    <w:rsid w:val="009C41C0"/>
    <w:rsid w:val="009C4FD4"/>
    <w:rsid w:val="00A174BB"/>
    <w:rsid w:val="00A2265D"/>
    <w:rsid w:val="00A414BC"/>
    <w:rsid w:val="00A600AA"/>
    <w:rsid w:val="00A62F7E"/>
    <w:rsid w:val="00A80F7D"/>
    <w:rsid w:val="00AB29C6"/>
    <w:rsid w:val="00AE120A"/>
    <w:rsid w:val="00AE1744"/>
    <w:rsid w:val="00AE5547"/>
    <w:rsid w:val="00B07E7E"/>
    <w:rsid w:val="00B31598"/>
    <w:rsid w:val="00B35D67"/>
    <w:rsid w:val="00B516F7"/>
    <w:rsid w:val="00B62AF3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C4232"/>
    <w:rsid w:val="00DF05FE"/>
    <w:rsid w:val="00E45F37"/>
    <w:rsid w:val="00E7288E"/>
    <w:rsid w:val="00E9347E"/>
    <w:rsid w:val="00E95503"/>
    <w:rsid w:val="00EB424E"/>
    <w:rsid w:val="00EE2336"/>
    <w:rsid w:val="00F43DEE"/>
    <w:rsid w:val="00FB1E43"/>
    <w:rsid w:val="00FC29EC"/>
    <w:rsid w:val="00FE4988"/>
    <w:rsid w:val="00FF4510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2A47E"/>
  <w15:docId w15:val="{11F0ACF5-6578-4E9E-A70C-1C1B0CDC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1E539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2022-07-22T14:45:00Z</dcterms:modified>
</cp:coreProperties>
</file>