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18" w:rsidRPr="00AD1918" w:rsidRDefault="00AD1918" w:rsidP="00AD1918">
      <w:pPr>
        <w:tabs>
          <w:tab w:val="center" w:pos="4680"/>
        </w:tabs>
        <w:jc w:val="center"/>
      </w:pPr>
      <w:bookmarkStart w:id="0" w:name="_GoBack"/>
      <w:bookmarkEnd w:id="0"/>
      <w:r w:rsidRPr="00AD1918">
        <w:t>TITLE 47:  HOUSING AND COMMUNITY DEVELOPMENT</w:t>
      </w:r>
    </w:p>
    <w:sectPr w:rsidR="00AD1918" w:rsidRPr="00AD191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59FD">
      <w:r>
        <w:separator/>
      </w:r>
    </w:p>
  </w:endnote>
  <w:endnote w:type="continuationSeparator" w:id="0">
    <w:p w:rsidR="00000000" w:rsidRDefault="00B0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59FD">
      <w:r>
        <w:separator/>
      </w:r>
    </w:p>
  </w:footnote>
  <w:footnote w:type="continuationSeparator" w:id="0">
    <w:p w:rsidR="00000000" w:rsidRDefault="00B0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4ED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671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1918"/>
    <w:rsid w:val="00AE120A"/>
    <w:rsid w:val="00AE1744"/>
    <w:rsid w:val="00AE5547"/>
    <w:rsid w:val="00B059FD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