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C8F" w:rsidRPr="00E73176" w:rsidRDefault="004B3C8F" w:rsidP="004B3C8F"/>
    <w:p w:rsidR="004B3C8F" w:rsidRPr="00E73176" w:rsidRDefault="004B3C8F" w:rsidP="004B3C8F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>.114  Pr</w:t>
      </w:r>
      <w:r>
        <w:rPr>
          <w:b/>
        </w:rPr>
        <w:t>ioritization</w:t>
      </w:r>
    </w:p>
    <w:p w:rsidR="004B3C8F" w:rsidRPr="004B3C8F" w:rsidRDefault="004B3C8F" w:rsidP="004B3C8F"/>
    <w:p w:rsidR="004B3C8F" w:rsidRPr="00437DE4" w:rsidRDefault="00437DE4" w:rsidP="00437DE4">
      <w:pPr>
        <w:ind w:left="1440" w:hanging="720"/>
      </w:pPr>
      <w:r>
        <w:t>a)</w:t>
      </w:r>
      <w:r>
        <w:tab/>
      </w:r>
      <w:r w:rsidR="004B3C8F" w:rsidRPr="00437DE4">
        <w:t xml:space="preserve">The Authority will establish a system for ERA1 and ERA 2 programs that prioritizes assistance to eligible households with </w:t>
      </w:r>
      <w:bookmarkStart w:id="0" w:name="_Hlk66949971"/>
      <w:r w:rsidR="004B3C8F" w:rsidRPr="00437DE4">
        <w:t xml:space="preserve">incomes less than 50% of the area median income </w:t>
      </w:r>
      <w:bookmarkEnd w:id="0"/>
      <w:r w:rsidR="004B3C8F" w:rsidRPr="00437DE4">
        <w:t xml:space="preserve">and to eligible households with one or more members that have been unemployed for at least 90 days. </w:t>
      </w:r>
    </w:p>
    <w:p w:rsidR="004B3C8F" w:rsidRPr="00437DE4" w:rsidRDefault="004B3C8F" w:rsidP="007C30C8"/>
    <w:p w:rsidR="004B3C8F" w:rsidRPr="00437DE4" w:rsidRDefault="00437DE4" w:rsidP="00437DE4">
      <w:pPr>
        <w:ind w:left="1440" w:hanging="720"/>
      </w:pPr>
      <w:r>
        <w:t>b)</w:t>
      </w:r>
      <w:r>
        <w:tab/>
      </w:r>
      <w:r w:rsidR="004B3C8F" w:rsidRPr="00437DE4">
        <w:t xml:space="preserve">The Authority </w:t>
      </w:r>
      <w:r w:rsidR="00532745">
        <w:t>will</w:t>
      </w:r>
      <w:r w:rsidR="004B3C8F" w:rsidRPr="00437DE4">
        <w:t xml:space="preserve"> make best efforts to give further prioritization to programs covered by the IL ERA Act to an eligible household:</w:t>
      </w:r>
    </w:p>
    <w:p w:rsidR="004B3C8F" w:rsidRPr="00437DE4" w:rsidRDefault="004B3C8F" w:rsidP="00437DE4"/>
    <w:p w:rsidR="004B3C8F" w:rsidRPr="00437DE4" w:rsidRDefault="00437DE4" w:rsidP="00437DE4">
      <w:pPr>
        <w:ind w:left="2160" w:hanging="720"/>
      </w:pPr>
      <w:r>
        <w:t>1)</w:t>
      </w:r>
      <w:r>
        <w:tab/>
      </w:r>
      <w:r w:rsidR="004B3C8F" w:rsidRPr="00437DE4">
        <w:t xml:space="preserve">located within a disproportionately impacted area based on positive COVID-19 cases; </w:t>
      </w:r>
    </w:p>
    <w:p w:rsidR="004B3C8F" w:rsidRPr="00437DE4" w:rsidRDefault="004B3C8F" w:rsidP="007C30C8"/>
    <w:p w:rsidR="004B3C8F" w:rsidRPr="00437DE4" w:rsidRDefault="00437DE4" w:rsidP="00437DE4">
      <w:pPr>
        <w:ind w:left="2160" w:hanging="720"/>
      </w:pPr>
      <w:r>
        <w:t>2)</w:t>
      </w:r>
      <w:r>
        <w:tab/>
      </w:r>
      <w:r w:rsidR="004B3C8F" w:rsidRPr="00437DE4">
        <w:t>that has a documented history of housing instability or homelessness based on a past due rent notice or eviction notice, or if those items are not immediately available, a self-attestation; or</w:t>
      </w:r>
    </w:p>
    <w:p w:rsidR="004B3C8F" w:rsidRPr="00437DE4" w:rsidRDefault="004B3C8F" w:rsidP="007C30C8">
      <w:bookmarkStart w:id="1" w:name="_GoBack"/>
      <w:bookmarkEnd w:id="1"/>
    </w:p>
    <w:p w:rsidR="000174EB" w:rsidRPr="00437DE4" w:rsidRDefault="00437DE4" w:rsidP="00437DE4">
      <w:pPr>
        <w:ind w:left="2160" w:hanging="720"/>
      </w:pPr>
      <w:r>
        <w:t>3)</w:t>
      </w:r>
      <w:r>
        <w:tab/>
      </w:r>
      <w:r w:rsidR="004B3C8F" w:rsidRPr="00437DE4">
        <w:t>that has a significant amount of rental arrears, such as a minimum of 50% of their monthly rent.</w:t>
      </w:r>
    </w:p>
    <w:sectPr w:rsidR="000174EB" w:rsidRPr="00437D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A0B" w:rsidRDefault="00846A0B">
      <w:r>
        <w:separator/>
      </w:r>
    </w:p>
  </w:endnote>
  <w:endnote w:type="continuationSeparator" w:id="0">
    <w:p w:rsidR="00846A0B" w:rsidRDefault="0084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A0B" w:rsidRDefault="00846A0B">
      <w:r>
        <w:separator/>
      </w:r>
    </w:p>
  </w:footnote>
  <w:footnote w:type="continuationSeparator" w:id="0">
    <w:p w:rsidR="00846A0B" w:rsidRDefault="0084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83899"/>
    <w:multiLevelType w:val="hybridMultilevel"/>
    <w:tmpl w:val="785E36A8"/>
    <w:lvl w:ilvl="0" w:tplc="04090011">
      <w:start w:val="1"/>
      <w:numFmt w:val="decimal"/>
      <w:lvlText w:val="%1)"/>
      <w:lvlJc w:val="left"/>
      <w:pPr>
        <w:ind w:left="18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36C0"/>
    <w:multiLevelType w:val="hybridMultilevel"/>
    <w:tmpl w:val="2C681C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37DE4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C8F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745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0C8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A0B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A6A72-0D22-4C9B-81F2-14913655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C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B3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695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2021-10-05T14:18:00Z</dcterms:created>
  <dcterms:modified xsi:type="dcterms:W3CDTF">2022-02-24T22:01:00Z</dcterms:modified>
</cp:coreProperties>
</file>