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64F" w:rsidRPr="0088764F" w:rsidRDefault="0088764F" w:rsidP="0088764F"/>
    <w:p w:rsidR="0088764F" w:rsidRPr="00E73176" w:rsidRDefault="0088764F" w:rsidP="0088764F"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 xml:space="preserve">.105  </w:t>
      </w:r>
      <w:r>
        <w:rPr>
          <w:b/>
        </w:rPr>
        <w:t xml:space="preserve">Applications, </w:t>
      </w:r>
      <w:r w:rsidRPr="00E73176">
        <w:rPr>
          <w:b/>
        </w:rPr>
        <w:t xml:space="preserve">Forms and Procedures </w:t>
      </w:r>
    </w:p>
    <w:p w:rsidR="0088764F" w:rsidRDefault="0088764F" w:rsidP="0088764F"/>
    <w:p w:rsidR="0088764F" w:rsidRPr="008C732B" w:rsidRDefault="008C732B" w:rsidP="008C732B">
      <w:pPr>
        <w:ind w:left="1440" w:hanging="720"/>
      </w:pPr>
      <w:bookmarkStart w:id="0" w:name="_DV_M148"/>
      <w:bookmarkEnd w:id="0"/>
      <w:r>
        <w:t>a)</w:t>
      </w:r>
      <w:r>
        <w:tab/>
      </w:r>
      <w:r w:rsidR="0088764F" w:rsidRPr="008C732B">
        <w:t>The Authority should, to the extent possible, implement ERA2 consistently with ERA1.</w:t>
      </w:r>
    </w:p>
    <w:p w:rsidR="0088764F" w:rsidRPr="008C732B" w:rsidRDefault="0088764F" w:rsidP="008C732B"/>
    <w:p w:rsidR="0088764F" w:rsidRPr="008C732B" w:rsidRDefault="008C732B" w:rsidP="008C732B">
      <w:pPr>
        <w:ind w:left="1440" w:hanging="720"/>
      </w:pPr>
      <w:r>
        <w:t>b)</w:t>
      </w:r>
      <w:r>
        <w:tab/>
      </w:r>
      <w:r w:rsidR="0088764F" w:rsidRPr="008C732B">
        <w:t xml:space="preserve">The Authority may prepare, use, prescribe, supplement and amend forms, including application forms, agreements and other documents and procedures as may be necessary to implement any ERA1 or ERA2 program. </w:t>
      </w:r>
    </w:p>
    <w:p w:rsidR="0088764F" w:rsidRPr="008C732B" w:rsidRDefault="0088764F" w:rsidP="008C732B"/>
    <w:p w:rsidR="0088764F" w:rsidRPr="008C732B" w:rsidRDefault="008C732B" w:rsidP="008C732B">
      <w:pPr>
        <w:ind w:left="1440" w:hanging="720"/>
      </w:pPr>
      <w:r>
        <w:t>c)</w:t>
      </w:r>
      <w:r>
        <w:tab/>
      </w:r>
      <w:r w:rsidR="0088764F" w:rsidRPr="008C732B">
        <w:t>The Authority may accept applications for any ERA1 or ERA2 program in one or more rounds of funding.</w:t>
      </w:r>
    </w:p>
    <w:p w:rsidR="0088764F" w:rsidRPr="008C732B" w:rsidRDefault="0088764F" w:rsidP="008C732B"/>
    <w:p w:rsidR="0088764F" w:rsidRPr="008C732B" w:rsidRDefault="008C732B" w:rsidP="008C732B">
      <w:pPr>
        <w:ind w:left="1440" w:hanging="720"/>
      </w:pPr>
      <w:r>
        <w:t>d)</w:t>
      </w:r>
      <w:r>
        <w:tab/>
      </w:r>
      <w:r w:rsidR="0088764F" w:rsidRPr="008C732B">
        <w:t>The Authority must provide grants covered by the IL ERA Act in an amount based on stated need rather than a flat or fixed amount.  An eligible household's stated need may include, but is not limited to, the amount of arrears owed to a landlord, or future rental payments based on monthly rent.  Nothing in this Part shall be construed as precluding the Authority from capping or setting a limit on the amount of ERA1 or ERA2 emergency rental payments made on behalf of any single eligible household.</w:t>
      </w:r>
    </w:p>
    <w:p w:rsidR="0088764F" w:rsidRPr="008C732B" w:rsidRDefault="0088764F" w:rsidP="008C732B"/>
    <w:p w:rsidR="0088764F" w:rsidRPr="008C732B" w:rsidRDefault="008C732B" w:rsidP="008C732B">
      <w:pPr>
        <w:ind w:left="1440" w:hanging="720"/>
      </w:pPr>
      <w:r>
        <w:t>e)</w:t>
      </w:r>
      <w:r>
        <w:tab/>
      </w:r>
      <w:r w:rsidR="0088764F" w:rsidRPr="008C732B">
        <w:t>The Authority will accept applications, from time-to-time, in one or more rounds of funding, via a web-based application portal, as follows:</w:t>
      </w:r>
    </w:p>
    <w:p w:rsidR="0088764F" w:rsidRPr="00A6190D" w:rsidRDefault="0088764F" w:rsidP="00A6190D">
      <w:pPr>
        <w:rPr>
          <w:color w:val="000000" w:themeColor="text1"/>
        </w:rPr>
      </w:pPr>
      <w:bookmarkStart w:id="1" w:name="_GoBack"/>
      <w:bookmarkEnd w:id="1"/>
    </w:p>
    <w:p w:rsidR="0088764F" w:rsidRPr="008C732B" w:rsidRDefault="008C732B" w:rsidP="008C732B">
      <w:pPr>
        <w:ind w:left="2160" w:hanging="720"/>
      </w:pPr>
      <w:r>
        <w:t>1)</w:t>
      </w:r>
      <w:r>
        <w:tab/>
      </w:r>
      <w:r w:rsidR="0088764F" w:rsidRPr="008C732B">
        <w:t>The Authority will offer applications, commenced by landlords and completed by tenants or, commenced by tenants and completed by landlords.</w:t>
      </w:r>
    </w:p>
    <w:p w:rsidR="0088764F" w:rsidRPr="008C732B" w:rsidRDefault="0088764F" w:rsidP="008C732B"/>
    <w:p w:rsidR="0088764F" w:rsidRPr="008C732B" w:rsidRDefault="008C732B" w:rsidP="008C732B">
      <w:pPr>
        <w:ind w:left="2160" w:hanging="720"/>
      </w:pPr>
      <w:r>
        <w:t>2)</w:t>
      </w:r>
      <w:r>
        <w:tab/>
      </w:r>
      <w:r w:rsidR="0088764F" w:rsidRPr="008C732B">
        <w:t>In the event a landlord refuses to accept a direct payment, or fails to cooperate with an application for assistance, grants covered by the IL ERA Act will be made directly to eligible households.</w:t>
      </w:r>
    </w:p>
    <w:p w:rsidR="0088764F" w:rsidRPr="008C732B" w:rsidRDefault="0088764F" w:rsidP="008C732B"/>
    <w:p w:rsidR="000174EB" w:rsidRPr="008C732B" w:rsidRDefault="008C732B" w:rsidP="008C732B">
      <w:pPr>
        <w:ind w:left="2160" w:hanging="720"/>
      </w:pPr>
      <w:r>
        <w:t>3)</w:t>
      </w:r>
      <w:r>
        <w:tab/>
      </w:r>
      <w:r w:rsidR="0088764F" w:rsidRPr="008C732B">
        <w:t>The application will request the information necessary to determine whether an applicant meets the eligibility criteria.  Application questions will focus on the following: identity verification, address verification, income verification, employment status, lease and rent information, rental property ownership information.  Demographic information will be requested but will not be required.</w:t>
      </w:r>
    </w:p>
    <w:sectPr w:rsidR="000174EB" w:rsidRPr="008C73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DA" w:rsidRDefault="00CE23DA">
      <w:r>
        <w:separator/>
      </w:r>
    </w:p>
  </w:endnote>
  <w:endnote w:type="continuationSeparator" w:id="0">
    <w:p w:rsidR="00CE23DA" w:rsidRDefault="00CE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DA" w:rsidRDefault="00CE23DA">
      <w:r>
        <w:separator/>
      </w:r>
    </w:p>
  </w:footnote>
  <w:footnote w:type="continuationSeparator" w:id="0">
    <w:p w:rsidR="00CE23DA" w:rsidRDefault="00CE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72F9"/>
    <w:multiLevelType w:val="hybridMultilevel"/>
    <w:tmpl w:val="ED522620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140C"/>
    <w:multiLevelType w:val="hybridMultilevel"/>
    <w:tmpl w:val="F0B84500"/>
    <w:lvl w:ilvl="0" w:tplc="08A2A26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64F"/>
    <w:rsid w:val="008923A8"/>
    <w:rsid w:val="00897EA5"/>
    <w:rsid w:val="008B5152"/>
    <w:rsid w:val="008B56EA"/>
    <w:rsid w:val="008B77D8"/>
    <w:rsid w:val="008C1560"/>
    <w:rsid w:val="008C4FAF"/>
    <w:rsid w:val="008C5359"/>
    <w:rsid w:val="008C732B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90D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3DA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97F1E-0723-4AE3-8701-37251C71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6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8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2021-10-05T14:18:00Z</dcterms:created>
  <dcterms:modified xsi:type="dcterms:W3CDTF">2022-02-24T22:00:00Z</dcterms:modified>
</cp:coreProperties>
</file>