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3C4" w:rsidRDefault="00D553C4" w:rsidP="00D553C4">
      <w:pPr>
        <w:widowControl w:val="0"/>
        <w:autoSpaceDE w:val="0"/>
        <w:autoSpaceDN w:val="0"/>
        <w:adjustRightInd w:val="0"/>
      </w:pPr>
      <w:bookmarkStart w:id="0" w:name="_GoBack"/>
      <w:bookmarkEnd w:id="0"/>
    </w:p>
    <w:p w:rsidR="00D553C4" w:rsidRDefault="00D553C4" w:rsidP="00D553C4">
      <w:pPr>
        <w:widowControl w:val="0"/>
        <w:autoSpaceDE w:val="0"/>
        <w:autoSpaceDN w:val="0"/>
        <w:adjustRightInd w:val="0"/>
      </w:pPr>
      <w:r>
        <w:rPr>
          <w:b/>
          <w:bCs/>
        </w:rPr>
        <w:t>Section 365.1102  Marketing and Management Plans</w:t>
      </w:r>
      <w:r>
        <w:t xml:space="preserve"> </w:t>
      </w:r>
    </w:p>
    <w:p w:rsidR="00D553C4" w:rsidRDefault="00D553C4" w:rsidP="00D553C4">
      <w:pPr>
        <w:widowControl w:val="0"/>
        <w:autoSpaceDE w:val="0"/>
        <w:autoSpaceDN w:val="0"/>
        <w:adjustRightInd w:val="0"/>
      </w:pPr>
    </w:p>
    <w:p w:rsidR="00D553C4" w:rsidRDefault="00D553C4" w:rsidP="00D553C4">
      <w:pPr>
        <w:widowControl w:val="0"/>
        <w:autoSpaceDE w:val="0"/>
        <w:autoSpaceDN w:val="0"/>
        <w:adjustRightInd w:val="0"/>
        <w:ind w:left="1440" w:hanging="720"/>
      </w:pPr>
      <w:r>
        <w:t>a)</w:t>
      </w:r>
      <w:r>
        <w:tab/>
        <w:t xml:space="preserve">Approval.  Before the Authority makes a Loan under the Program and at such other times as may be required by the Authority, the Authority may require the Applicant to submit for the Authority's approval plans for the marketing and management of the Development.  In deciding whether to approve such plans, the Authority may consider:  the purposes of the Program; the provisions of the Tenant Selection Plan, as applicable; applicable Federal and State statutes and regulations; and any other matters it determines to be relevant. </w:t>
      </w:r>
    </w:p>
    <w:p w:rsidR="00AB5D44" w:rsidRDefault="00AB5D44" w:rsidP="00D553C4">
      <w:pPr>
        <w:widowControl w:val="0"/>
        <w:autoSpaceDE w:val="0"/>
        <w:autoSpaceDN w:val="0"/>
        <w:adjustRightInd w:val="0"/>
        <w:ind w:left="1440" w:hanging="720"/>
      </w:pPr>
    </w:p>
    <w:p w:rsidR="00D553C4" w:rsidRDefault="00D553C4" w:rsidP="00D553C4">
      <w:pPr>
        <w:widowControl w:val="0"/>
        <w:autoSpaceDE w:val="0"/>
        <w:autoSpaceDN w:val="0"/>
        <w:adjustRightInd w:val="0"/>
        <w:ind w:left="1440" w:hanging="720"/>
      </w:pPr>
      <w:r>
        <w:t>b)</w:t>
      </w:r>
      <w:r>
        <w:tab/>
        <w:t xml:space="preserve">Contents of Marketing Plan.  The marketing plan shall set forth the policies and procedures to be used in marketing and shall address:  the qualifications of the marketing agent;  the nature of the market to be served by the Development; the dates of availability of units by type and location; the dates of availability and locations of facilities essential to the marketing campaign, including model units, the rental office, and any community building; the provisions for compliance with all fair housing requirements; the promotion of the Development, including the use of mass media, public relations, brochures, signs, equipment and furnishings for model units and the rental office; and marketing staff.  The marketing plan shall also set forth:  the intended mix of family, elderly and handicapped Tenants; where appropriate, the intended Tenant income mix and method of achieving such a mix (including number of units); the method of processing the applications of prospective Tenants; the criteria upon which prospective Tenants' applications for occupancy are to be approved or disapproved; preference for occupancy in the Development for persons and families displaced by urban renewal, slum clearance, other governmental action or natural disaster; rent schedules; and any other relevant matters. </w:t>
      </w:r>
    </w:p>
    <w:p w:rsidR="00AB5D44" w:rsidRDefault="00AB5D44" w:rsidP="00D553C4">
      <w:pPr>
        <w:widowControl w:val="0"/>
        <w:autoSpaceDE w:val="0"/>
        <w:autoSpaceDN w:val="0"/>
        <w:adjustRightInd w:val="0"/>
        <w:ind w:left="1440" w:hanging="720"/>
      </w:pPr>
    </w:p>
    <w:p w:rsidR="00D553C4" w:rsidRDefault="00D553C4" w:rsidP="00D553C4">
      <w:pPr>
        <w:widowControl w:val="0"/>
        <w:autoSpaceDE w:val="0"/>
        <w:autoSpaceDN w:val="0"/>
        <w:adjustRightInd w:val="0"/>
        <w:ind w:left="1440" w:hanging="720"/>
      </w:pPr>
      <w:r>
        <w:t>c)</w:t>
      </w:r>
      <w:r>
        <w:tab/>
        <w:t xml:space="preserve">Contents of Management Plan. The Management Plan shall set forth the policies and procedure to be used by the managing agent in operating the Development and shall address:  the qualifications of the managing agent; procedures for evaluating management personnel; physical maintenance of the Development; procedures for tenant selection; preference for occupancy in the Development for persons and families displaced by urban renewal, slum clearance, other governmental action or natural disaster; tenant/landlord relations; eviction procedures; marketing; financial reporting; books and records of the Development; the intended mix of family, elderly and handicapped Tenants; where appropriate, the intended Tenant income mix and method of achieving such a mix (including number of units); the method of processing prospective Tenants; the criteria upon which prospective Tenants' applications for occupancy are to be approved or disapproved; the managing agent's compensation; and any other relevant matters. </w:t>
      </w:r>
    </w:p>
    <w:p w:rsidR="00AB5D44" w:rsidRDefault="00AB5D44" w:rsidP="00D553C4">
      <w:pPr>
        <w:widowControl w:val="0"/>
        <w:autoSpaceDE w:val="0"/>
        <w:autoSpaceDN w:val="0"/>
        <w:adjustRightInd w:val="0"/>
        <w:ind w:left="1440" w:hanging="720"/>
      </w:pPr>
    </w:p>
    <w:p w:rsidR="00D553C4" w:rsidRDefault="00D553C4" w:rsidP="00D553C4">
      <w:pPr>
        <w:widowControl w:val="0"/>
        <w:autoSpaceDE w:val="0"/>
        <w:autoSpaceDN w:val="0"/>
        <w:adjustRightInd w:val="0"/>
        <w:ind w:left="1440" w:hanging="720"/>
      </w:pPr>
      <w:r>
        <w:t>d)</w:t>
      </w:r>
      <w:r>
        <w:tab/>
        <w:t xml:space="preserve">Responsibility.  The Owner shall be responsible for ensuring both the marketing agent's and the managing agent's compliance with all applicable ordinances, regulations, statutes, and applicable Rules, agreements and requirements. </w:t>
      </w:r>
    </w:p>
    <w:sectPr w:rsidR="00D553C4" w:rsidSect="00D553C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53C4"/>
    <w:rsid w:val="00123611"/>
    <w:rsid w:val="005C3366"/>
    <w:rsid w:val="00620262"/>
    <w:rsid w:val="00AB5D44"/>
    <w:rsid w:val="00D26D85"/>
    <w:rsid w:val="00D55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470</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365</vt:lpstr>
    </vt:vector>
  </TitlesOfParts>
  <Company>General Assembly</Company>
  <LinksUpToDate>false</LinksUpToDate>
  <CharactersWithSpaces>3147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365</dc:title>
  <dc:subject/>
  <dc:creator>Illinois General Assembly</dc:creator>
  <cp:keywords/>
  <dc:description/>
  <cp:lastModifiedBy>Roberts, John</cp:lastModifiedBy>
  <cp:revision>3</cp:revision>
  <dcterms:created xsi:type="dcterms:W3CDTF">2012-06-22T01:00:00Z</dcterms:created>
  <dcterms:modified xsi:type="dcterms:W3CDTF">2012-06-22T01:00:00Z</dcterms:modified>
</cp:coreProperties>
</file>