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529" w:rsidRDefault="00084529" w:rsidP="00084529">
      <w:pPr>
        <w:widowControl w:val="0"/>
        <w:autoSpaceDE w:val="0"/>
        <w:autoSpaceDN w:val="0"/>
        <w:adjustRightInd w:val="0"/>
      </w:pPr>
      <w:bookmarkStart w:id="0" w:name="_GoBack"/>
      <w:bookmarkEnd w:id="0"/>
    </w:p>
    <w:p w:rsidR="00084529" w:rsidRDefault="00084529" w:rsidP="00084529">
      <w:pPr>
        <w:widowControl w:val="0"/>
        <w:autoSpaceDE w:val="0"/>
        <w:autoSpaceDN w:val="0"/>
        <w:adjustRightInd w:val="0"/>
      </w:pPr>
      <w:r>
        <w:rPr>
          <w:b/>
          <w:bCs/>
        </w:rPr>
        <w:t>Section 365.303  Staff Recommendation to the Advisory Commission</w:t>
      </w:r>
      <w:r>
        <w:t xml:space="preserve"> </w:t>
      </w:r>
    </w:p>
    <w:p w:rsidR="00084529" w:rsidRDefault="00084529" w:rsidP="00084529">
      <w:pPr>
        <w:widowControl w:val="0"/>
        <w:autoSpaceDE w:val="0"/>
        <w:autoSpaceDN w:val="0"/>
        <w:adjustRightInd w:val="0"/>
      </w:pPr>
    </w:p>
    <w:p w:rsidR="00084529" w:rsidRDefault="00084529" w:rsidP="00084529">
      <w:pPr>
        <w:widowControl w:val="0"/>
        <w:autoSpaceDE w:val="0"/>
        <w:autoSpaceDN w:val="0"/>
        <w:adjustRightInd w:val="0"/>
      </w:pPr>
      <w:r>
        <w:t xml:space="preserve">After initial review, the Staff shall prepare and present to the Advisory Commission a report concerning those Applications that the Staff recommends should be approved.  The Staff shall inform the Advisory Commission, as to each Application, whether such Application is being recommended for funding, not recommended for funding or rejected due to being ineligible for funding. </w:t>
      </w:r>
    </w:p>
    <w:sectPr w:rsidR="00084529" w:rsidSect="000845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529"/>
    <w:rsid w:val="00084529"/>
    <w:rsid w:val="005C3366"/>
    <w:rsid w:val="00640517"/>
    <w:rsid w:val="00CE07D9"/>
    <w:rsid w:val="00FE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