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DC" w:rsidRDefault="00155FDC" w:rsidP="00155F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5FDC" w:rsidRDefault="00155FDC" w:rsidP="00155F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365.107  Authority Determinations</w:t>
      </w:r>
      <w:r>
        <w:t xml:space="preserve"> </w:t>
      </w:r>
    </w:p>
    <w:p w:rsidR="00155FDC" w:rsidRDefault="00155FDC" w:rsidP="00155FDC">
      <w:pPr>
        <w:widowControl w:val="0"/>
        <w:autoSpaceDE w:val="0"/>
        <w:autoSpaceDN w:val="0"/>
        <w:adjustRightInd w:val="0"/>
      </w:pPr>
    </w:p>
    <w:p w:rsidR="00155FDC" w:rsidRDefault="00155FDC" w:rsidP="00155FDC">
      <w:pPr>
        <w:widowControl w:val="0"/>
        <w:autoSpaceDE w:val="0"/>
        <w:autoSpaceDN w:val="0"/>
        <w:adjustRightInd w:val="0"/>
      </w:pPr>
      <w:r>
        <w:t xml:space="preserve">Whenever, pursuant to this Part, a determination, election or approval may be made by the Authority, such determination, election or approval unless otherwise expressly stated herein shall be at the Authority's sole discretion. </w:t>
      </w:r>
    </w:p>
    <w:sectPr w:rsidR="00155FDC" w:rsidSect="00155F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5FDC"/>
    <w:rsid w:val="00155FDC"/>
    <w:rsid w:val="005C3366"/>
    <w:rsid w:val="00694334"/>
    <w:rsid w:val="00B3392E"/>
    <w:rsid w:val="00E5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