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B7" w:rsidRDefault="00814CB7" w:rsidP="00814CB7">
      <w:pPr>
        <w:widowControl w:val="0"/>
        <w:autoSpaceDE w:val="0"/>
        <w:autoSpaceDN w:val="0"/>
        <w:adjustRightInd w:val="0"/>
      </w:pPr>
      <w:bookmarkStart w:id="0" w:name="_GoBack"/>
      <w:bookmarkEnd w:id="0"/>
    </w:p>
    <w:p w:rsidR="00814CB7" w:rsidRDefault="00814CB7" w:rsidP="00814CB7">
      <w:pPr>
        <w:widowControl w:val="0"/>
        <w:autoSpaceDE w:val="0"/>
        <w:autoSpaceDN w:val="0"/>
        <w:adjustRightInd w:val="0"/>
      </w:pPr>
      <w:r>
        <w:rPr>
          <w:b/>
          <w:bCs/>
        </w:rPr>
        <w:t>Section 360.504  Audits</w:t>
      </w:r>
      <w:r>
        <w:t xml:space="preserve"> </w:t>
      </w:r>
    </w:p>
    <w:p w:rsidR="00814CB7" w:rsidRDefault="00814CB7" w:rsidP="00814CB7">
      <w:pPr>
        <w:widowControl w:val="0"/>
        <w:autoSpaceDE w:val="0"/>
        <w:autoSpaceDN w:val="0"/>
        <w:adjustRightInd w:val="0"/>
      </w:pPr>
    </w:p>
    <w:p w:rsidR="00814CB7" w:rsidRDefault="00814CB7" w:rsidP="00814CB7">
      <w:pPr>
        <w:widowControl w:val="0"/>
        <w:autoSpaceDE w:val="0"/>
        <w:autoSpaceDN w:val="0"/>
        <w:adjustRightInd w:val="0"/>
      </w:pPr>
      <w:r>
        <w:t xml:space="preserve">The architectural plans and specifications, apparatuses, devices, books and records, contracts, documents, and other papers relating thereto of the Development or Single-Family Development shall at all times be maintained in reasonable condition for proper audit and shall be subject to inspection, examination, and copying by the Authority and its authorized representatives or agents at such times as the Authority reasonably requires.  All audits, certifications, and financial reports which the Recipient is required by contract with the Authority to allow, undertake, or prepare shall be made by an independent certified public accountant acceptable to the Authority. </w:t>
      </w:r>
    </w:p>
    <w:p w:rsidR="00814CB7" w:rsidRDefault="00814CB7" w:rsidP="00814CB7">
      <w:pPr>
        <w:widowControl w:val="0"/>
        <w:autoSpaceDE w:val="0"/>
        <w:autoSpaceDN w:val="0"/>
        <w:adjustRightInd w:val="0"/>
      </w:pPr>
    </w:p>
    <w:p w:rsidR="00814CB7" w:rsidRDefault="00814CB7" w:rsidP="00814CB7">
      <w:pPr>
        <w:widowControl w:val="0"/>
        <w:autoSpaceDE w:val="0"/>
        <w:autoSpaceDN w:val="0"/>
        <w:adjustRightInd w:val="0"/>
        <w:ind w:left="1440" w:hanging="720"/>
      </w:pPr>
      <w:r>
        <w:t xml:space="preserve">(Source:  Amended at 15 Ill. Reg. 17088, effective November 19, 1991) </w:t>
      </w:r>
    </w:p>
    <w:sectPr w:rsidR="00814CB7" w:rsidSect="00814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CB7"/>
    <w:rsid w:val="0017322D"/>
    <w:rsid w:val="003B3F30"/>
    <w:rsid w:val="005C3366"/>
    <w:rsid w:val="0066513F"/>
    <w:rsid w:val="0081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