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7F" w:rsidRDefault="00202B7F" w:rsidP="00202B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202B7F" w:rsidRDefault="00202B7F" w:rsidP="00202B7F">
      <w:pPr>
        <w:widowControl w:val="0"/>
        <w:autoSpaceDE w:val="0"/>
        <w:autoSpaceDN w:val="0"/>
        <w:adjustRightInd w:val="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360.101</w:t>
      </w:r>
      <w:r>
        <w:tab/>
        <w:t xml:space="preserve">Authority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360.102</w:t>
      </w:r>
      <w:r>
        <w:tab/>
        <w:t xml:space="preserve">Purpose and Objectives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360.103</w:t>
      </w:r>
      <w:r>
        <w:tab/>
        <w:t xml:space="preserve">Definitions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360.104</w:t>
      </w:r>
      <w:r>
        <w:tab/>
        <w:t xml:space="preserve">Borrowing by the Authority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360.105</w:t>
      </w:r>
      <w:r>
        <w:tab/>
        <w:t xml:space="preserve">Compliance with Federal Law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360.106</w:t>
      </w:r>
      <w:r>
        <w:tab/>
        <w:t xml:space="preserve">Standards </w:t>
      </w:r>
      <w:r w:rsidR="00340C53">
        <w:t xml:space="preserve">− </w:t>
      </w:r>
      <w:r>
        <w:t xml:space="preserve">Criteria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360.107</w:t>
      </w:r>
      <w:r>
        <w:tab/>
        <w:t xml:space="preserve">Forms and Procedures for the Program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360.108</w:t>
      </w:r>
      <w:r>
        <w:tab/>
        <w:t xml:space="preserve">Fees and Charges of the Authority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360.109</w:t>
      </w:r>
      <w:r>
        <w:tab/>
        <w:t xml:space="preserve">Waiver (Repealed)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360.110</w:t>
      </w:r>
      <w:r>
        <w:tab/>
        <w:t xml:space="preserve">Amendment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360.111</w:t>
      </w:r>
      <w:r>
        <w:tab/>
        <w:t xml:space="preserve">Severability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360.112</w:t>
      </w:r>
      <w:r>
        <w:tab/>
        <w:t xml:space="preserve">Gender and Number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360.113</w:t>
      </w:r>
      <w:r>
        <w:tab/>
        <w:t xml:space="preserve">Titles and Captions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360.114</w:t>
      </w:r>
      <w:r>
        <w:tab/>
        <w:t xml:space="preserve">Calendar Days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USES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360.201</w:t>
      </w:r>
      <w:r>
        <w:tab/>
        <w:t xml:space="preserve">Recipients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360.202</w:t>
      </w:r>
      <w:r>
        <w:tab/>
        <w:t xml:space="preserve">Beneficiaries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360.203</w:t>
      </w:r>
      <w:r>
        <w:tab/>
        <w:t xml:space="preserve">Permitted Uses of Trust Fund Monies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360.204</w:t>
      </w:r>
      <w:r>
        <w:tab/>
        <w:t xml:space="preserve">Market Rate Developments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360.301</w:t>
      </w:r>
      <w:r>
        <w:tab/>
        <w:t xml:space="preserve">Application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360.302</w:t>
      </w:r>
      <w:r>
        <w:tab/>
        <w:t xml:space="preserve">Form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360.303</w:t>
      </w:r>
      <w:r>
        <w:tab/>
        <w:t xml:space="preserve">Review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360.304</w:t>
      </w:r>
      <w:r>
        <w:tab/>
        <w:t xml:space="preserve">Initial Contact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360.305</w:t>
      </w:r>
      <w:r>
        <w:tab/>
        <w:t xml:space="preserve">Site and Market Study/Rental Analysis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360.306</w:t>
      </w:r>
      <w:r>
        <w:tab/>
        <w:t xml:space="preserve">Feasibility Determination (Repealed)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360.307</w:t>
      </w:r>
      <w:r>
        <w:tab/>
        <w:t xml:space="preserve">Staff Recommendation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360.308</w:t>
      </w:r>
      <w:r>
        <w:tab/>
        <w:t xml:space="preserve">Advisory Commission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360.309</w:t>
      </w:r>
      <w:r>
        <w:tab/>
        <w:t xml:space="preserve">Authority Determination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360.310</w:t>
      </w:r>
      <w:r>
        <w:tab/>
        <w:t xml:space="preserve">Conditional Commitment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NOTICE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360.401</w:t>
      </w:r>
      <w:r>
        <w:tab/>
        <w:t xml:space="preserve">Notification by Authority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360.402</w:t>
      </w:r>
      <w:r>
        <w:tab/>
        <w:t xml:space="preserve">Comments and Responses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RECIPIENT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360.501</w:t>
      </w:r>
      <w:r>
        <w:tab/>
        <w:t xml:space="preserve">Eligible Applicants (Repealed)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360.502</w:t>
      </w:r>
      <w:r>
        <w:tab/>
        <w:t xml:space="preserve">Land Trusts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360.503</w:t>
      </w:r>
      <w:r>
        <w:tab/>
        <w:t xml:space="preserve">Books and Records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360.504</w:t>
      </w:r>
      <w:r>
        <w:tab/>
        <w:t xml:space="preserve">Audits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360.505</w:t>
      </w:r>
      <w:r>
        <w:tab/>
        <w:t xml:space="preserve">Annual Financial Report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360.506</w:t>
      </w:r>
      <w:r>
        <w:tab/>
        <w:t xml:space="preserve">Furnishing Information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360.507</w:t>
      </w:r>
      <w:r>
        <w:tab/>
        <w:t xml:space="preserve">Standards for Approval of Conveyance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LOANS AND GRANTS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360.601</w:t>
      </w:r>
      <w:r>
        <w:tab/>
        <w:t xml:space="preserve">Maximum Loan Amount and Priority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360.602</w:t>
      </w:r>
      <w:r>
        <w:tab/>
        <w:t xml:space="preserve">Maximum Grant Amount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360.603</w:t>
      </w:r>
      <w:r>
        <w:tab/>
        <w:t xml:space="preserve">Increase Above Maximum Loan or Grant Amount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360.604</w:t>
      </w:r>
      <w:r>
        <w:tab/>
        <w:t xml:space="preserve">Amortization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360.605</w:t>
      </w:r>
      <w:r>
        <w:tab/>
        <w:t xml:space="preserve">Recapture of Assistance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360.606</w:t>
      </w:r>
      <w:r>
        <w:tab/>
        <w:t xml:space="preserve">Prepayment of Loan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CONSTRUCTION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360.701</w:t>
      </w:r>
      <w:r>
        <w:tab/>
        <w:t xml:space="preserve">Design and Construction Standards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MARKETING AND MANAGEMENT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360.801</w:t>
      </w:r>
      <w:r>
        <w:tab/>
        <w:t xml:space="preserve">Marketing and Management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360.802</w:t>
      </w:r>
      <w:r>
        <w:tab/>
        <w:t xml:space="preserve">Marketing and Management Plans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360.803</w:t>
      </w:r>
      <w:r>
        <w:tab/>
        <w:t xml:space="preserve">Maintenance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360.804</w:t>
      </w:r>
      <w:r>
        <w:tab/>
        <w:t xml:space="preserve">Cost of Service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TENANTS AND OCCUPANCY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360.901</w:t>
      </w:r>
      <w:r>
        <w:tab/>
        <w:t xml:space="preserve">Displacement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360.902</w:t>
      </w:r>
      <w:r>
        <w:tab/>
        <w:t xml:space="preserve">Relocation Plan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360.903</w:t>
      </w:r>
      <w:r>
        <w:tab/>
        <w:t xml:space="preserve">Tenant Selection Plan and Participant Selection Plan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360.904</w:t>
      </w:r>
      <w:r>
        <w:tab/>
        <w:t xml:space="preserve">Income and Housing Expense Limits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360.905</w:t>
      </w:r>
      <w:r>
        <w:tab/>
        <w:t xml:space="preserve">Non-Discrimination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ENERGY EFFICIENCY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360.1001</w:t>
      </w:r>
      <w:r>
        <w:tab/>
        <w:t xml:space="preserve">Standards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CERTIFICATIONS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360.1101</w:t>
      </w:r>
      <w:r>
        <w:tab/>
        <w:t xml:space="preserve">Environmental Assessment </w:t>
      </w:r>
    </w:p>
    <w:p w:rsidR="00202B7F" w:rsidRDefault="00202B7F" w:rsidP="00202B7F">
      <w:pPr>
        <w:widowControl w:val="0"/>
        <w:autoSpaceDE w:val="0"/>
        <w:autoSpaceDN w:val="0"/>
        <w:adjustRightInd w:val="0"/>
        <w:ind w:left="1440" w:hanging="1440"/>
      </w:pPr>
      <w:r>
        <w:t>360.1102</w:t>
      </w:r>
      <w:r>
        <w:tab/>
        <w:t xml:space="preserve">Other Laws </w:t>
      </w:r>
    </w:p>
    <w:sectPr w:rsidR="00202B7F" w:rsidSect="00202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B7F"/>
    <w:rsid w:val="001E79B5"/>
    <w:rsid w:val="00202685"/>
    <w:rsid w:val="00202B7F"/>
    <w:rsid w:val="00340C53"/>
    <w:rsid w:val="00A920C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