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60" w:rsidRDefault="00A72160" w:rsidP="00A721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160" w:rsidRDefault="00A72160" w:rsidP="00A721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355.308  Limitation on Donations</w:t>
      </w:r>
      <w:r>
        <w:t xml:space="preserve"> </w:t>
      </w:r>
    </w:p>
    <w:p w:rsidR="00A72160" w:rsidRDefault="00A72160" w:rsidP="00A72160">
      <w:pPr>
        <w:widowControl w:val="0"/>
        <w:autoSpaceDE w:val="0"/>
        <w:autoSpaceDN w:val="0"/>
        <w:adjustRightInd w:val="0"/>
      </w:pPr>
    </w:p>
    <w:p w:rsidR="00A72160" w:rsidRDefault="00A72160" w:rsidP="00A72160">
      <w:pPr>
        <w:widowControl w:val="0"/>
        <w:autoSpaceDE w:val="0"/>
        <w:autoSpaceDN w:val="0"/>
        <w:adjustRightInd w:val="0"/>
      </w:pPr>
      <w:r>
        <w:t>Funds used by a prospective Donor to acquire an ownership interest in an Affordable Housing Project shall not qualify as a Donation.</w:t>
      </w:r>
      <w:r w:rsidR="009C3850">
        <w:t xml:space="preserve">  Donations may not take place prior to 3 years before the Initial Closing Date unless otherwise approved by the allocating Agency in the Agency's discretion.</w:t>
      </w:r>
    </w:p>
    <w:p w:rsidR="009C3850" w:rsidRDefault="009C3850" w:rsidP="00A72160">
      <w:pPr>
        <w:widowControl w:val="0"/>
        <w:autoSpaceDE w:val="0"/>
        <w:autoSpaceDN w:val="0"/>
        <w:adjustRightInd w:val="0"/>
      </w:pPr>
    </w:p>
    <w:p w:rsidR="009C3850" w:rsidRPr="00D55B37" w:rsidRDefault="009C385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7F191C">
        <w:t>15822</w:t>
      </w:r>
      <w:r w:rsidRPr="00D55B37">
        <w:t xml:space="preserve">, effective </w:t>
      </w:r>
      <w:r w:rsidR="007F191C">
        <w:t>September 28, 2010</w:t>
      </w:r>
      <w:r w:rsidRPr="00D55B37">
        <w:t>)</w:t>
      </w:r>
    </w:p>
    <w:sectPr w:rsidR="009C3850" w:rsidRPr="00D55B37" w:rsidSect="00A721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160"/>
    <w:rsid w:val="00126876"/>
    <w:rsid w:val="005C3366"/>
    <w:rsid w:val="006B4B33"/>
    <w:rsid w:val="007F191C"/>
    <w:rsid w:val="009C3850"/>
    <w:rsid w:val="00A72160"/>
    <w:rsid w:val="00B345B2"/>
    <w:rsid w:val="00B95771"/>
    <w:rsid w:val="00C9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3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3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