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92" w:rsidRDefault="00AA4592" w:rsidP="00AA45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4592" w:rsidRDefault="00AA4592" w:rsidP="00AA45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355.301  Acceptable Types of Donations</w:t>
      </w:r>
      <w:r>
        <w:t xml:space="preserve"> </w:t>
      </w:r>
    </w:p>
    <w:p w:rsidR="00AA4592" w:rsidRDefault="00AA4592" w:rsidP="00AA4592">
      <w:pPr>
        <w:widowControl w:val="0"/>
        <w:autoSpaceDE w:val="0"/>
        <w:autoSpaceDN w:val="0"/>
        <w:adjustRightInd w:val="0"/>
      </w:pPr>
    </w:p>
    <w:p w:rsidR="00AA4592" w:rsidRDefault="00AA4592" w:rsidP="00AA4592">
      <w:pPr>
        <w:widowControl w:val="0"/>
        <w:autoSpaceDE w:val="0"/>
        <w:autoSpaceDN w:val="0"/>
        <w:adjustRightInd w:val="0"/>
      </w:pPr>
      <w:r>
        <w:t xml:space="preserve">Donations may only be made in the form of cash, securities, real </w:t>
      </w:r>
      <w:r w:rsidR="00DF1FBB">
        <w:t xml:space="preserve">property </w:t>
      </w:r>
      <w:r>
        <w:t>or personal property. Provision of services of any kind shall not constitute a Donation.  Upon receipt of a Donation, a Sponsor shall notify the allocating Agency and provide to the Agency documentation evidencing both the Donation and its value</w:t>
      </w:r>
      <w:r w:rsidR="00753CA7">
        <w:t>, which must be determinable as of the date of the Donation</w:t>
      </w:r>
      <w:r>
        <w:t>.</w:t>
      </w:r>
      <w:r w:rsidR="00DF1FBB">
        <w:t xml:space="preserve">  Documentation evidencing the Donation shall include a notarized affidavit from each Donor acknowledging the Donation to the Sponsor</w:t>
      </w:r>
      <w:r w:rsidR="00DF1FBB" w:rsidRPr="007443A7">
        <w:t xml:space="preserve"> </w:t>
      </w:r>
      <w:r w:rsidR="00DF1FBB">
        <w:t>or such other documentation evidencing the Donor's knowledge of the making of a Donation and eligibility for receipt of a Certificate, as determined acceptable by an Agency in its discretion.</w:t>
      </w:r>
    </w:p>
    <w:p w:rsidR="00753CA7" w:rsidRDefault="00753CA7" w:rsidP="00AA4592">
      <w:pPr>
        <w:widowControl w:val="0"/>
        <w:autoSpaceDE w:val="0"/>
        <w:autoSpaceDN w:val="0"/>
        <w:adjustRightInd w:val="0"/>
      </w:pPr>
    </w:p>
    <w:p w:rsidR="00DF1FBB" w:rsidRPr="00D55B37" w:rsidRDefault="00DF1F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C1025E">
        <w:t>15822</w:t>
      </w:r>
      <w:r w:rsidRPr="00D55B37">
        <w:t xml:space="preserve">, effective </w:t>
      </w:r>
      <w:r w:rsidR="00C1025E">
        <w:t>September 28, 2010</w:t>
      </w:r>
      <w:r w:rsidRPr="00D55B37">
        <w:t>)</w:t>
      </w:r>
    </w:p>
    <w:sectPr w:rsidR="00DF1FBB" w:rsidRPr="00D55B37" w:rsidSect="00AA4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592"/>
    <w:rsid w:val="00101E29"/>
    <w:rsid w:val="00530699"/>
    <w:rsid w:val="005C3366"/>
    <w:rsid w:val="00753CA7"/>
    <w:rsid w:val="00A016E2"/>
    <w:rsid w:val="00A77925"/>
    <w:rsid w:val="00AA4592"/>
    <w:rsid w:val="00BD1C44"/>
    <w:rsid w:val="00C1025E"/>
    <w:rsid w:val="00DB3651"/>
    <w:rsid w:val="00DC724E"/>
    <w:rsid w:val="00DF1FBB"/>
    <w:rsid w:val="00E5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3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