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CA7" w:rsidRDefault="00363CA7" w:rsidP="00363C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3CA7" w:rsidRDefault="00363CA7" w:rsidP="00363C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350.102  Definitions</w:t>
      </w:r>
      <w:r>
        <w:t xml:space="preserve"> </w:t>
      </w:r>
    </w:p>
    <w:p w:rsidR="00363CA7" w:rsidRDefault="00363CA7" w:rsidP="00363CA7">
      <w:pPr>
        <w:widowControl w:val="0"/>
        <w:autoSpaceDE w:val="0"/>
        <w:autoSpaceDN w:val="0"/>
        <w:adjustRightInd w:val="0"/>
      </w:pPr>
    </w:p>
    <w:p w:rsidR="00363CA7" w:rsidRDefault="00363CA7" w:rsidP="000E4BEA">
      <w:pPr>
        <w:widowControl w:val="0"/>
        <w:autoSpaceDE w:val="0"/>
        <w:autoSpaceDN w:val="0"/>
        <w:adjustRightInd w:val="0"/>
        <w:ind w:left="1440"/>
      </w:pPr>
      <w:r>
        <w:t xml:space="preserve">"Act":  The Illinois Housing Development Act [20 ILCS 3805]. </w:t>
      </w:r>
    </w:p>
    <w:p w:rsidR="00363CA7" w:rsidRDefault="00363CA7" w:rsidP="00363CA7">
      <w:pPr>
        <w:widowControl w:val="0"/>
        <w:autoSpaceDE w:val="0"/>
        <w:autoSpaceDN w:val="0"/>
        <w:adjustRightInd w:val="0"/>
        <w:ind w:left="1440" w:hanging="720"/>
      </w:pPr>
    </w:p>
    <w:p w:rsidR="00363CA7" w:rsidRDefault="00363CA7" w:rsidP="000E4BEA">
      <w:pPr>
        <w:widowControl w:val="0"/>
        <w:autoSpaceDE w:val="0"/>
        <w:autoSpaceDN w:val="0"/>
        <w:adjustRightInd w:val="0"/>
        <w:ind w:left="1440"/>
      </w:pPr>
      <w:r>
        <w:t xml:space="preserve">"Allocation":  The award of Tax Credits to a Project pursuant to Section 42. </w:t>
      </w:r>
    </w:p>
    <w:p w:rsidR="00363CA7" w:rsidRDefault="00363CA7" w:rsidP="00363CA7">
      <w:pPr>
        <w:widowControl w:val="0"/>
        <w:autoSpaceDE w:val="0"/>
        <w:autoSpaceDN w:val="0"/>
        <w:adjustRightInd w:val="0"/>
        <w:ind w:left="1440" w:hanging="720"/>
      </w:pPr>
    </w:p>
    <w:p w:rsidR="00363CA7" w:rsidRDefault="00363CA7" w:rsidP="000E4BEA">
      <w:pPr>
        <w:widowControl w:val="0"/>
        <w:autoSpaceDE w:val="0"/>
        <w:autoSpaceDN w:val="0"/>
        <w:adjustRightInd w:val="0"/>
        <w:ind w:left="1440"/>
      </w:pPr>
      <w:r>
        <w:t xml:space="preserve">"Applicable Fraction":  The lower of the unit fraction or the floor space fraction.  The unit fraction is the number of low-income housing units divided by the total number of units in the Project.  The floor space fraction is the square footage of the low-income housing units divided by the project's total square footage. </w:t>
      </w:r>
    </w:p>
    <w:p w:rsidR="00363CA7" w:rsidRDefault="00363CA7" w:rsidP="00363CA7">
      <w:pPr>
        <w:widowControl w:val="0"/>
        <w:autoSpaceDE w:val="0"/>
        <w:autoSpaceDN w:val="0"/>
        <w:adjustRightInd w:val="0"/>
        <w:ind w:left="1440" w:hanging="720"/>
      </w:pPr>
    </w:p>
    <w:p w:rsidR="00363CA7" w:rsidRDefault="00363CA7" w:rsidP="000E4BEA">
      <w:pPr>
        <w:widowControl w:val="0"/>
        <w:autoSpaceDE w:val="0"/>
        <w:autoSpaceDN w:val="0"/>
        <w:adjustRightInd w:val="0"/>
        <w:ind w:left="1440"/>
      </w:pPr>
      <w:r>
        <w:t xml:space="preserve">"Application":  An application to the Authority submitted by a Sponsor, for Tax Credits for a Project, including required supporting documentation. </w:t>
      </w:r>
    </w:p>
    <w:p w:rsidR="00363CA7" w:rsidRDefault="00363CA7" w:rsidP="00363CA7">
      <w:pPr>
        <w:widowControl w:val="0"/>
        <w:autoSpaceDE w:val="0"/>
        <w:autoSpaceDN w:val="0"/>
        <w:adjustRightInd w:val="0"/>
        <w:ind w:left="1440" w:hanging="720"/>
      </w:pPr>
    </w:p>
    <w:p w:rsidR="00363CA7" w:rsidRDefault="00363CA7" w:rsidP="000E4BEA">
      <w:pPr>
        <w:widowControl w:val="0"/>
        <w:autoSpaceDE w:val="0"/>
        <w:autoSpaceDN w:val="0"/>
        <w:adjustRightInd w:val="0"/>
        <w:ind w:left="1440"/>
      </w:pPr>
      <w:r>
        <w:t xml:space="preserve">"Authority":  The Illinois Housing Development Authority. </w:t>
      </w:r>
    </w:p>
    <w:p w:rsidR="00363CA7" w:rsidRDefault="00363CA7" w:rsidP="00363CA7">
      <w:pPr>
        <w:widowControl w:val="0"/>
        <w:autoSpaceDE w:val="0"/>
        <w:autoSpaceDN w:val="0"/>
        <w:adjustRightInd w:val="0"/>
        <w:ind w:left="1440" w:hanging="720"/>
      </w:pPr>
    </w:p>
    <w:p w:rsidR="00363CA7" w:rsidRDefault="00363CA7" w:rsidP="000E4BEA">
      <w:pPr>
        <w:widowControl w:val="0"/>
        <w:autoSpaceDE w:val="0"/>
        <w:autoSpaceDN w:val="0"/>
        <w:adjustRightInd w:val="0"/>
        <w:ind w:left="1440"/>
      </w:pPr>
      <w:r>
        <w:t xml:space="preserve">"Authority Housing Credit Ceiling":  The portion of the State Housing Credit Ceiling available for Allocation by the Authority. </w:t>
      </w:r>
    </w:p>
    <w:p w:rsidR="00363CA7" w:rsidRDefault="00363CA7" w:rsidP="00363CA7">
      <w:pPr>
        <w:widowControl w:val="0"/>
        <w:autoSpaceDE w:val="0"/>
        <w:autoSpaceDN w:val="0"/>
        <w:adjustRightInd w:val="0"/>
        <w:ind w:left="1440" w:hanging="720"/>
      </w:pPr>
    </w:p>
    <w:p w:rsidR="00363CA7" w:rsidRDefault="00363CA7" w:rsidP="000E4BEA">
      <w:pPr>
        <w:widowControl w:val="0"/>
        <w:autoSpaceDE w:val="0"/>
        <w:autoSpaceDN w:val="0"/>
        <w:adjustRightInd w:val="0"/>
        <w:ind w:left="1440"/>
      </w:pPr>
      <w:r>
        <w:t xml:space="preserve">"Compliance Period":  The period during which the Project is obligated to comply with the occupancy restrictions (both income and rent) of Section 42. </w:t>
      </w:r>
    </w:p>
    <w:p w:rsidR="00363CA7" w:rsidRDefault="00363CA7" w:rsidP="00363CA7">
      <w:pPr>
        <w:widowControl w:val="0"/>
        <w:autoSpaceDE w:val="0"/>
        <w:autoSpaceDN w:val="0"/>
        <w:adjustRightInd w:val="0"/>
        <w:ind w:left="1440" w:hanging="720"/>
      </w:pPr>
    </w:p>
    <w:p w:rsidR="00363CA7" w:rsidRDefault="00363CA7" w:rsidP="000E4BEA">
      <w:pPr>
        <w:widowControl w:val="0"/>
        <w:autoSpaceDE w:val="0"/>
        <w:autoSpaceDN w:val="0"/>
        <w:adjustRightInd w:val="0"/>
        <w:ind w:left="1440"/>
      </w:pPr>
      <w:r>
        <w:t xml:space="preserve">"Credit Period":  The period of 10 years beginning with the year in which the Project is placed in service or, at the election of the Sponsor, the succeeding year. </w:t>
      </w:r>
    </w:p>
    <w:p w:rsidR="00363CA7" w:rsidRDefault="00363CA7" w:rsidP="00363CA7">
      <w:pPr>
        <w:widowControl w:val="0"/>
        <w:autoSpaceDE w:val="0"/>
        <w:autoSpaceDN w:val="0"/>
        <w:adjustRightInd w:val="0"/>
        <w:ind w:left="1440" w:hanging="720"/>
      </w:pPr>
    </w:p>
    <w:p w:rsidR="00363CA7" w:rsidRDefault="00363CA7" w:rsidP="000E4BEA">
      <w:pPr>
        <w:widowControl w:val="0"/>
        <w:autoSpaceDE w:val="0"/>
        <w:autoSpaceDN w:val="0"/>
        <w:adjustRightInd w:val="0"/>
        <w:ind w:left="1440"/>
      </w:pPr>
      <w:r>
        <w:t xml:space="preserve">"Governor":  The Governor of the State of Illinois. </w:t>
      </w:r>
    </w:p>
    <w:p w:rsidR="00363CA7" w:rsidRDefault="00363CA7" w:rsidP="00363CA7">
      <w:pPr>
        <w:widowControl w:val="0"/>
        <w:autoSpaceDE w:val="0"/>
        <w:autoSpaceDN w:val="0"/>
        <w:adjustRightInd w:val="0"/>
        <w:ind w:left="1440" w:hanging="720"/>
      </w:pPr>
    </w:p>
    <w:p w:rsidR="00363CA7" w:rsidRDefault="00363CA7" w:rsidP="000E4BEA">
      <w:pPr>
        <w:widowControl w:val="0"/>
        <w:autoSpaceDE w:val="0"/>
        <w:autoSpaceDN w:val="0"/>
        <w:adjustRightInd w:val="0"/>
        <w:ind w:left="1440"/>
      </w:pPr>
      <w:r>
        <w:t xml:space="preserve">"Internal Revenue Code":  The Internal Revenue Code of 1986 (26 U.S.C. Section 1 et seq.) and the U.S. Treasury regulations promulgated under it, all as they may be amended from time to time. </w:t>
      </w:r>
    </w:p>
    <w:p w:rsidR="00363CA7" w:rsidRDefault="00363CA7" w:rsidP="00363CA7">
      <w:pPr>
        <w:widowControl w:val="0"/>
        <w:autoSpaceDE w:val="0"/>
        <w:autoSpaceDN w:val="0"/>
        <w:adjustRightInd w:val="0"/>
        <w:ind w:left="1440" w:hanging="720"/>
      </w:pPr>
    </w:p>
    <w:p w:rsidR="00363CA7" w:rsidRDefault="00363CA7" w:rsidP="000E4BEA">
      <w:pPr>
        <w:widowControl w:val="0"/>
        <w:autoSpaceDE w:val="0"/>
        <w:autoSpaceDN w:val="0"/>
        <w:adjustRightInd w:val="0"/>
        <w:ind w:left="1440"/>
      </w:pPr>
      <w:r>
        <w:t xml:space="preserve">"Low-Income":  A household income that is less than or equal to 60% of the median income for the area in which a Project is located, as determined by the United Stated Department of Housing and Urban Development. </w:t>
      </w:r>
    </w:p>
    <w:p w:rsidR="00363CA7" w:rsidRDefault="00363CA7" w:rsidP="00363CA7">
      <w:pPr>
        <w:widowControl w:val="0"/>
        <w:autoSpaceDE w:val="0"/>
        <w:autoSpaceDN w:val="0"/>
        <w:adjustRightInd w:val="0"/>
        <w:ind w:left="1440" w:hanging="720"/>
      </w:pPr>
    </w:p>
    <w:p w:rsidR="00363CA7" w:rsidRDefault="00363CA7" w:rsidP="000E4BEA">
      <w:pPr>
        <w:widowControl w:val="0"/>
        <w:autoSpaceDE w:val="0"/>
        <w:autoSpaceDN w:val="0"/>
        <w:adjustRightInd w:val="0"/>
        <w:ind w:left="1440"/>
      </w:pPr>
      <w:r>
        <w:t xml:space="preserve">"Part":  This Part 350. </w:t>
      </w:r>
    </w:p>
    <w:p w:rsidR="00363CA7" w:rsidRDefault="00363CA7" w:rsidP="00363CA7">
      <w:pPr>
        <w:widowControl w:val="0"/>
        <w:autoSpaceDE w:val="0"/>
        <w:autoSpaceDN w:val="0"/>
        <w:adjustRightInd w:val="0"/>
        <w:ind w:left="1440" w:hanging="720"/>
      </w:pPr>
    </w:p>
    <w:p w:rsidR="00363CA7" w:rsidRDefault="00363CA7" w:rsidP="000E4BEA">
      <w:pPr>
        <w:widowControl w:val="0"/>
        <w:autoSpaceDE w:val="0"/>
        <w:autoSpaceDN w:val="0"/>
        <w:adjustRightInd w:val="0"/>
        <w:ind w:left="1440"/>
      </w:pPr>
      <w:r>
        <w:t xml:space="preserve">"Project":  The qualified building or buildings (as defined in Section 42) that are the subject of an Application. </w:t>
      </w:r>
    </w:p>
    <w:p w:rsidR="00363CA7" w:rsidRDefault="00363CA7" w:rsidP="00363CA7">
      <w:pPr>
        <w:widowControl w:val="0"/>
        <w:autoSpaceDE w:val="0"/>
        <w:autoSpaceDN w:val="0"/>
        <w:adjustRightInd w:val="0"/>
        <w:ind w:left="1440" w:hanging="720"/>
      </w:pPr>
    </w:p>
    <w:p w:rsidR="00363CA7" w:rsidRDefault="00363CA7" w:rsidP="000E4BEA">
      <w:pPr>
        <w:widowControl w:val="0"/>
        <w:autoSpaceDE w:val="0"/>
        <w:autoSpaceDN w:val="0"/>
        <w:adjustRightInd w:val="0"/>
        <w:ind w:left="1440"/>
      </w:pPr>
      <w:r>
        <w:t xml:space="preserve">"Qualified Allocation Plan":  The Authority's qualified Allocation Plan required under Section 42. </w:t>
      </w:r>
    </w:p>
    <w:p w:rsidR="00363CA7" w:rsidRDefault="00363CA7" w:rsidP="00363CA7">
      <w:pPr>
        <w:widowControl w:val="0"/>
        <w:autoSpaceDE w:val="0"/>
        <w:autoSpaceDN w:val="0"/>
        <w:adjustRightInd w:val="0"/>
        <w:ind w:left="1440" w:hanging="720"/>
      </w:pPr>
    </w:p>
    <w:p w:rsidR="00363CA7" w:rsidRDefault="00363CA7" w:rsidP="000E4BEA">
      <w:pPr>
        <w:widowControl w:val="0"/>
        <w:autoSpaceDE w:val="0"/>
        <w:autoSpaceDN w:val="0"/>
        <w:adjustRightInd w:val="0"/>
        <w:ind w:left="1440"/>
      </w:pPr>
      <w:r>
        <w:t xml:space="preserve">"Reservation":  The Authority's conditional Reservation of Tax Credits for a Project. </w:t>
      </w:r>
    </w:p>
    <w:p w:rsidR="00363CA7" w:rsidRDefault="00363CA7" w:rsidP="00363CA7">
      <w:pPr>
        <w:widowControl w:val="0"/>
        <w:autoSpaceDE w:val="0"/>
        <w:autoSpaceDN w:val="0"/>
        <w:adjustRightInd w:val="0"/>
        <w:ind w:left="1440" w:hanging="720"/>
      </w:pPr>
    </w:p>
    <w:p w:rsidR="00363CA7" w:rsidRDefault="00363CA7" w:rsidP="000E4BEA">
      <w:pPr>
        <w:widowControl w:val="0"/>
        <w:autoSpaceDE w:val="0"/>
        <w:autoSpaceDN w:val="0"/>
        <w:adjustRightInd w:val="0"/>
        <w:ind w:left="1440"/>
      </w:pPr>
      <w:r>
        <w:t xml:space="preserve">"Section 42":  Section 42 of the Internal Revenue Code and the regulations and revenue rulings promulgated under it, all as they may be amended from time to time. </w:t>
      </w:r>
    </w:p>
    <w:p w:rsidR="00363CA7" w:rsidRDefault="00363CA7" w:rsidP="00363CA7">
      <w:pPr>
        <w:widowControl w:val="0"/>
        <w:autoSpaceDE w:val="0"/>
        <w:autoSpaceDN w:val="0"/>
        <w:adjustRightInd w:val="0"/>
        <w:ind w:left="1440" w:hanging="720"/>
      </w:pPr>
    </w:p>
    <w:p w:rsidR="00363CA7" w:rsidRDefault="00363CA7" w:rsidP="000E4BEA">
      <w:pPr>
        <w:widowControl w:val="0"/>
        <w:autoSpaceDE w:val="0"/>
        <w:autoSpaceDN w:val="0"/>
        <w:adjustRightInd w:val="0"/>
        <w:ind w:left="1440"/>
      </w:pPr>
      <w:r>
        <w:t xml:space="preserve">"Sponsor":  An entity applying for or receiving Tax Credits for a Project pursuant to this Part. </w:t>
      </w:r>
    </w:p>
    <w:p w:rsidR="00363CA7" w:rsidRDefault="00363CA7" w:rsidP="00363CA7">
      <w:pPr>
        <w:widowControl w:val="0"/>
        <w:autoSpaceDE w:val="0"/>
        <w:autoSpaceDN w:val="0"/>
        <w:adjustRightInd w:val="0"/>
        <w:ind w:left="1440" w:hanging="720"/>
      </w:pPr>
    </w:p>
    <w:p w:rsidR="00363CA7" w:rsidRDefault="00363CA7" w:rsidP="000E4BEA">
      <w:pPr>
        <w:widowControl w:val="0"/>
        <w:autoSpaceDE w:val="0"/>
        <w:autoSpaceDN w:val="0"/>
        <w:adjustRightInd w:val="0"/>
        <w:ind w:left="1440"/>
      </w:pPr>
      <w:r>
        <w:t xml:space="preserve">"State":  The State of Illinois. </w:t>
      </w:r>
    </w:p>
    <w:p w:rsidR="00363CA7" w:rsidRDefault="00363CA7" w:rsidP="00363CA7">
      <w:pPr>
        <w:widowControl w:val="0"/>
        <w:autoSpaceDE w:val="0"/>
        <w:autoSpaceDN w:val="0"/>
        <w:adjustRightInd w:val="0"/>
        <w:ind w:left="1440" w:hanging="720"/>
      </w:pPr>
    </w:p>
    <w:p w:rsidR="00363CA7" w:rsidRDefault="00363CA7" w:rsidP="000E4BEA">
      <w:pPr>
        <w:widowControl w:val="0"/>
        <w:autoSpaceDE w:val="0"/>
        <w:autoSpaceDN w:val="0"/>
        <w:adjustRightInd w:val="0"/>
        <w:ind w:left="1440"/>
      </w:pPr>
      <w:r>
        <w:t xml:space="preserve">"State Housing Credit Agency":  The Authority. </w:t>
      </w:r>
    </w:p>
    <w:p w:rsidR="00363CA7" w:rsidRDefault="00363CA7" w:rsidP="00363CA7">
      <w:pPr>
        <w:widowControl w:val="0"/>
        <w:autoSpaceDE w:val="0"/>
        <w:autoSpaceDN w:val="0"/>
        <w:adjustRightInd w:val="0"/>
        <w:ind w:left="1440" w:hanging="720"/>
      </w:pPr>
    </w:p>
    <w:p w:rsidR="00363CA7" w:rsidRDefault="00363CA7" w:rsidP="000E4BEA">
      <w:pPr>
        <w:widowControl w:val="0"/>
        <w:autoSpaceDE w:val="0"/>
        <w:autoSpaceDN w:val="0"/>
        <w:adjustRightInd w:val="0"/>
        <w:ind w:left="1440"/>
      </w:pPr>
      <w:r>
        <w:t xml:space="preserve">"State Housing Credit Ceiling":  The amount of Tax Credits available for Allocation in the State for any calendar year, as provided in Section 42. </w:t>
      </w:r>
    </w:p>
    <w:p w:rsidR="00363CA7" w:rsidRDefault="00363CA7" w:rsidP="00363CA7">
      <w:pPr>
        <w:widowControl w:val="0"/>
        <w:autoSpaceDE w:val="0"/>
        <w:autoSpaceDN w:val="0"/>
        <w:adjustRightInd w:val="0"/>
        <w:ind w:left="1440" w:hanging="720"/>
      </w:pPr>
    </w:p>
    <w:p w:rsidR="00363CA7" w:rsidRDefault="00363CA7" w:rsidP="000E4BEA">
      <w:pPr>
        <w:widowControl w:val="0"/>
        <w:autoSpaceDE w:val="0"/>
        <w:autoSpaceDN w:val="0"/>
        <w:adjustRightInd w:val="0"/>
        <w:ind w:left="1440"/>
      </w:pPr>
      <w:r>
        <w:t xml:space="preserve">"Tax Credits":  Federal low income housing tax credits, as authorized by Section 42. </w:t>
      </w:r>
    </w:p>
    <w:p w:rsidR="00363CA7" w:rsidRDefault="00363CA7" w:rsidP="00363CA7">
      <w:pPr>
        <w:widowControl w:val="0"/>
        <w:autoSpaceDE w:val="0"/>
        <w:autoSpaceDN w:val="0"/>
        <w:adjustRightInd w:val="0"/>
        <w:ind w:left="1440" w:hanging="720"/>
      </w:pPr>
    </w:p>
    <w:p w:rsidR="00363CA7" w:rsidRDefault="00363CA7" w:rsidP="00363CA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9012, effective June 26, 1997) </w:t>
      </w:r>
    </w:p>
    <w:sectPr w:rsidR="00363CA7" w:rsidSect="00363C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3CA7"/>
    <w:rsid w:val="000E4BEA"/>
    <w:rsid w:val="001533CE"/>
    <w:rsid w:val="00363CA7"/>
    <w:rsid w:val="005C3366"/>
    <w:rsid w:val="009417B1"/>
    <w:rsid w:val="00B4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General Assembly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2012-06-22T00:55:00Z</dcterms:modified>
</cp:coreProperties>
</file>