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4A" w:rsidRDefault="00F11E4A" w:rsidP="00F11E4A">
      <w:pPr>
        <w:rPr>
          <w:b/>
        </w:rPr>
      </w:pPr>
    </w:p>
    <w:p w:rsidR="00F11E4A" w:rsidRPr="00E73176" w:rsidRDefault="00F11E4A" w:rsidP="00F11E4A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.403  HSS Provider Eligibility</w:t>
      </w:r>
      <w:r>
        <w:rPr>
          <w:b/>
        </w:rPr>
        <w:t>.</w:t>
      </w:r>
    </w:p>
    <w:p w:rsidR="00F11E4A" w:rsidRPr="00E73176" w:rsidRDefault="00F11E4A" w:rsidP="00F11E4A"/>
    <w:p w:rsidR="00F11E4A" w:rsidRPr="003F146D" w:rsidRDefault="00F11E4A" w:rsidP="00F11E4A">
      <w:pPr>
        <w:rPr>
          <w:sz w:val="22"/>
          <w:szCs w:val="22"/>
        </w:rPr>
      </w:pPr>
      <w:r w:rsidRPr="00E73176">
        <w:t xml:space="preserve">HSS Providers </w:t>
      </w:r>
      <w:r>
        <w:t xml:space="preserve">may be HUD approved counseling agencies, community or faith-based organizations, non-profit organizations, including legal assistance groups, and such other community organizations that specialize in housing or community outreach and engagement. </w:t>
      </w:r>
    </w:p>
    <w:p w:rsidR="00F11E4A" w:rsidRDefault="00F11E4A" w:rsidP="00F11E4A">
      <w:pPr>
        <w:rPr>
          <w:b/>
        </w:rPr>
      </w:pPr>
      <w:r>
        <w:t>and such other organizations to the extent permitted by applicable law.</w:t>
      </w:r>
      <w:bookmarkStart w:id="0" w:name="_GoBack"/>
      <w:bookmarkEnd w:id="0"/>
    </w:p>
    <w:sectPr w:rsidR="00F11E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DF" w:rsidRDefault="00B40FDF">
      <w:r>
        <w:separator/>
      </w:r>
    </w:p>
  </w:endnote>
  <w:endnote w:type="continuationSeparator" w:id="0">
    <w:p w:rsidR="00B40FDF" w:rsidRDefault="00B4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DF" w:rsidRDefault="00B40FDF">
      <w:r>
        <w:separator/>
      </w:r>
    </w:p>
  </w:footnote>
  <w:footnote w:type="continuationSeparator" w:id="0">
    <w:p w:rsidR="00B40FDF" w:rsidRDefault="00B4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0B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0E1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FDF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E4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8F4DB-2012-46E1-8177-7AC1D989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E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2021-12-21T16:42:00Z</dcterms:modified>
</cp:coreProperties>
</file>