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C3" w:rsidRDefault="00E569C3" w:rsidP="00E569C3">
      <w:pPr>
        <w:rPr>
          <w:b/>
        </w:rPr>
      </w:pPr>
      <w:bookmarkStart w:id="0" w:name="_GoBack"/>
      <w:bookmarkEnd w:id="0"/>
    </w:p>
    <w:p w:rsidR="00570999" w:rsidRPr="00E569C3" w:rsidRDefault="00570999" w:rsidP="00E569C3">
      <w:pPr>
        <w:rPr>
          <w:b/>
        </w:rPr>
      </w:pPr>
      <w:r w:rsidRPr="00E569C3">
        <w:rPr>
          <w:b/>
        </w:rPr>
        <w:t>Section 300.203  Commitments for Mortgage Loans</w:t>
      </w:r>
    </w:p>
    <w:p w:rsidR="00570999" w:rsidRPr="00E569C3" w:rsidRDefault="00570999" w:rsidP="00E569C3"/>
    <w:p w:rsidR="00570999" w:rsidRPr="00E569C3" w:rsidRDefault="00570999" w:rsidP="00E569C3">
      <w:r w:rsidRPr="00E569C3">
        <w:t>Upon receipt of the Notice of Acceptance, the Lender shall issue commitments to Eligible Borrowers to make Mortgage Loans.  The Lender may continue to issue firm commitments for the period set forth in the Notice of Acceptance.  Any Mortgage Loans to be purchased by the Authority or its designee shall be purchased by the Authority or its designee by the date indicated in the Notice of Acceptance.</w:t>
      </w:r>
    </w:p>
    <w:sectPr w:rsidR="00570999" w:rsidRPr="00E569C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AB6" w:rsidRDefault="008A0AB6">
      <w:r>
        <w:separator/>
      </w:r>
    </w:p>
  </w:endnote>
  <w:endnote w:type="continuationSeparator" w:id="0">
    <w:p w:rsidR="008A0AB6" w:rsidRDefault="008A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AB6" w:rsidRDefault="008A0AB6">
      <w:r>
        <w:separator/>
      </w:r>
    </w:p>
  </w:footnote>
  <w:footnote w:type="continuationSeparator" w:id="0">
    <w:p w:rsidR="008A0AB6" w:rsidRDefault="008A0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099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2AB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0999"/>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AB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7650A"/>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3F6"/>
    <w:rsid w:val="00D27015"/>
    <w:rsid w:val="00D2776C"/>
    <w:rsid w:val="00D27E4E"/>
    <w:rsid w:val="00D32AA7"/>
    <w:rsid w:val="00D33832"/>
    <w:rsid w:val="00D43C10"/>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567"/>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69C3"/>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570999"/>
    <w:pPr>
      <w:spacing w:after="240"/>
    </w:pPr>
  </w:style>
  <w:style w:type="paragraph" w:customStyle="1" w:styleId="Subtitle0">
    <w:name w:val="Subtitle 0"/>
    <w:aliases w:val="s0"/>
    <w:basedOn w:val="Normal"/>
    <w:next w:val="Body0"/>
    <w:rsid w:val="00570999"/>
    <w:pPr>
      <w:keepNext/>
      <w:spacing w:after="240"/>
      <w:outlineLvl w:val="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570999"/>
    <w:pPr>
      <w:spacing w:after="240"/>
    </w:pPr>
  </w:style>
  <w:style w:type="paragraph" w:customStyle="1" w:styleId="Subtitle0">
    <w:name w:val="Subtitle 0"/>
    <w:aliases w:val="s0"/>
    <w:basedOn w:val="Normal"/>
    <w:next w:val="Body0"/>
    <w:rsid w:val="00570999"/>
    <w:pPr>
      <w:keepNext/>
      <w:spacing w:after="24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4406172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