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6E5" w:rsidRDefault="00D656E5" w:rsidP="00D656E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656E5" w:rsidRDefault="00D656E5" w:rsidP="00D656E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260.404  Prepayment</w:t>
      </w:r>
      <w:proofErr w:type="gramEnd"/>
      <w:r>
        <w:t xml:space="preserve"> </w:t>
      </w:r>
    </w:p>
    <w:p w:rsidR="00D656E5" w:rsidRDefault="00D656E5" w:rsidP="00D656E5">
      <w:pPr>
        <w:widowControl w:val="0"/>
        <w:autoSpaceDE w:val="0"/>
        <w:autoSpaceDN w:val="0"/>
        <w:adjustRightInd w:val="0"/>
      </w:pPr>
    </w:p>
    <w:p w:rsidR="00D656E5" w:rsidRDefault="00D656E5" w:rsidP="00D656E5">
      <w:pPr>
        <w:widowControl w:val="0"/>
        <w:autoSpaceDE w:val="0"/>
        <w:autoSpaceDN w:val="0"/>
        <w:adjustRightInd w:val="0"/>
      </w:pPr>
      <w:r>
        <w:t xml:space="preserve">The Authority shall apply any Prepayment it receives as follows: </w:t>
      </w:r>
    </w:p>
    <w:p w:rsidR="006234ED" w:rsidRDefault="006234ED" w:rsidP="00D656E5">
      <w:pPr>
        <w:widowControl w:val="0"/>
        <w:autoSpaceDE w:val="0"/>
        <w:autoSpaceDN w:val="0"/>
        <w:adjustRightInd w:val="0"/>
      </w:pPr>
    </w:p>
    <w:p w:rsidR="00D656E5" w:rsidRDefault="00D656E5" w:rsidP="00D656E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to the purchase of additional Mortgage Loans in accordance with the requirements of the Program; </w:t>
      </w:r>
    </w:p>
    <w:p w:rsidR="006234ED" w:rsidRDefault="006234ED" w:rsidP="00D656E5">
      <w:pPr>
        <w:widowControl w:val="0"/>
        <w:autoSpaceDE w:val="0"/>
        <w:autoSpaceDN w:val="0"/>
        <w:adjustRightInd w:val="0"/>
        <w:ind w:left="1440" w:hanging="720"/>
      </w:pPr>
    </w:p>
    <w:p w:rsidR="00D656E5" w:rsidRDefault="00D656E5" w:rsidP="00D656E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to the purchase or redemption of Bonds, subject in each case to the requirements of the Series Resolutions relating to the issuance of its Bonds; or </w:t>
      </w:r>
    </w:p>
    <w:p w:rsidR="006234ED" w:rsidRDefault="006234ED" w:rsidP="00D656E5">
      <w:pPr>
        <w:widowControl w:val="0"/>
        <w:autoSpaceDE w:val="0"/>
        <w:autoSpaceDN w:val="0"/>
        <w:adjustRightInd w:val="0"/>
        <w:ind w:left="1440" w:hanging="720"/>
      </w:pPr>
    </w:p>
    <w:p w:rsidR="00D656E5" w:rsidRDefault="00D656E5" w:rsidP="00D656E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for other corporate purposes of the Authority, to the extent permitted by the Resolution. </w:t>
      </w:r>
    </w:p>
    <w:sectPr w:rsidR="00D656E5" w:rsidSect="00D656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56E5"/>
    <w:rsid w:val="004019CD"/>
    <w:rsid w:val="00481F28"/>
    <w:rsid w:val="005C3366"/>
    <w:rsid w:val="006234ED"/>
    <w:rsid w:val="00B86E22"/>
    <w:rsid w:val="00D6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260</vt:lpstr>
    </vt:vector>
  </TitlesOfParts>
  <Company>General Assembly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260</dc:title>
  <dc:subject/>
  <dc:creator>Illinois General Assembly</dc:creator>
  <cp:keywords/>
  <dc:description/>
  <cp:lastModifiedBy>Roberts, John</cp:lastModifiedBy>
  <cp:revision>3</cp:revision>
  <dcterms:created xsi:type="dcterms:W3CDTF">2012-06-22T00:51:00Z</dcterms:created>
  <dcterms:modified xsi:type="dcterms:W3CDTF">2012-06-22T00:51:00Z</dcterms:modified>
</cp:coreProperties>
</file>