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72" w:rsidRDefault="00540772" w:rsidP="006567B2">
      <w:pPr>
        <w:widowControl w:val="0"/>
        <w:autoSpaceDE w:val="0"/>
        <w:autoSpaceDN w:val="0"/>
        <w:adjustRightInd w:val="0"/>
        <w:rPr>
          <w:b/>
          <w:bCs/>
        </w:rPr>
      </w:pPr>
      <w:bookmarkStart w:id="0" w:name="_GoBack"/>
      <w:bookmarkEnd w:id="0"/>
    </w:p>
    <w:p w:rsidR="005D13E7" w:rsidRDefault="005D13E7" w:rsidP="006567B2">
      <w:pPr>
        <w:widowControl w:val="0"/>
        <w:autoSpaceDE w:val="0"/>
        <w:autoSpaceDN w:val="0"/>
        <w:adjustRightInd w:val="0"/>
      </w:pPr>
      <w:r>
        <w:rPr>
          <w:b/>
          <w:bCs/>
        </w:rPr>
        <w:t xml:space="preserve">Section </w:t>
      </w:r>
      <w:proofErr w:type="gramStart"/>
      <w:r>
        <w:rPr>
          <w:b/>
          <w:bCs/>
        </w:rPr>
        <w:t>120.40  Allocation</w:t>
      </w:r>
      <w:proofErr w:type="gramEnd"/>
      <w:r>
        <w:t xml:space="preserve"> </w:t>
      </w:r>
    </w:p>
    <w:p w:rsidR="005D13E7" w:rsidRDefault="005D13E7" w:rsidP="006567B2">
      <w:pPr>
        <w:widowControl w:val="0"/>
        <w:autoSpaceDE w:val="0"/>
        <w:autoSpaceDN w:val="0"/>
        <w:adjustRightInd w:val="0"/>
      </w:pPr>
    </w:p>
    <w:p w:rsidR="005D13E7" w:rsidRDefault="005D13E7" w:rsidP="006567B2">
      <w:pPr>
        <w:widowControl w:val="0"/>
        <w:autoSpaceDE w:val="0"/>
        <w:autoSpaceDN w:val="0"/>
        <w:adjustRightInd w:val="0"/>
        <w:ind w:left="1440" w:hanging="720"/>
      </w:pPr>
      <w:r>
        <w:t>a)</w:t>
      </w:r>
      <w:r>
        <w:tab/>
        <w:t xml:space="preserve">General Allocation </w:t>
      </w:r>
      <w:r w:rsidR="008619D5">
        <w:t>–</w:t>
      </w:r>
      <w:r>
        <w:t xml:space="preserve"> Under the conditions of the Community Services Block Grant, the State</w:t>
      </w:r>
      <w:r w:rsidR="008619D5">
        <w:t xml:space="preserve"> disbursed</w:t>
      </w:r>
      <w:r>
        <w:t>, for fiscal year 1982 only, 90 percent of the funds allotted thereto for purposes described in Section 120.10 of</w:t>
      </w:r>
      <w:r w:rsidR="008619D5">
        <w:t xml:space="preserve"> this Part</w:t>
      </w:r>
      <w:r>
        <w:t xml:space="preserve"> to eligible entities as defined in</w:t>
      </w:r>
      <w:r w:rsidR="008619D5">
        <w:t xml:space="preserve"> this Part</w:t>
      </w:r>
      <w:r>
        <w:t>; to disburse for fiscal year 1983, and for each subsequent fiscal year, not less than 90 percent of the funds allotted to the State in grants to eligible</w:t>
      </w:r>
      <w:r w:rsidR="00DE448A">
        <w:t xml:space="preserve"> entities</w:t>
      </w:r>
      <w:r>
        <w:t xml:space="preserve"> as defined in </w:t>
      </w:r>
      <w:r w:rsidR="008619D5">
        <w:t xml:space="preserve">Sections </w:t>
      </w:r>
      <w:r>
        <w:t>673 and 675</w:t>
      </w:r>
      <w:r w:rsidR="00DE448A">
        <w:t xml:space="preserve">C </w:t>
      </w:r>
      <w:r>
        <w:t>of the Act</w:t>
      </w:r>
      <w:r w:rsidR="00D67F91">
        <w:t xml:space="preserve"> (42 USC 9902 and 9907)</w:t>
      </w:r>
      <w:r>
        <w:t xml:space="preserve"> and in Section 120.60 and to expend not more than 5 percent of its allotment for administrative expenses at the State level. </w:t>
      </w:r>
    </w:p>
    <w:p w:rsidR="001E3CEB" w:rsidRDefault="001E3CEB" w:rsidP="006567B2">
      <w:pPr>
        <w:widowControl w:val="0"/>
        <w:autoSpaceDE w:val="0"/>
        <w:autoSpaceDN w:val="0"/>
        <w:adjustRightInd w:val="0"/>
        <w:ind w:left="1440" w:hanging="720"/>
      </w:pPr>
    </w:p>
    <w:p w:rsidR="005D13E7" w:rsidRDefault="005D13E7" w:rsidP="006567B2">
      <w:pPr>
        <w:widowControl w:val="0"/>
        <w:autoSpaceDE w:val="0"/>
        <w:autoSpaceDN w:val="0"/>
        <w:adjustRightInd w:val="0"/>
        <w:ind w:left="1440" w:hanging="720"/>
      </w:pPr>
      <w:r>
        <w:t>b)</w:t>
      </w:r>
      <w:r>
        <w:tab/>
        <w:t xml:space="preserve">Grantee Allocation for Calendar Year 1982 </w:t>
      </w:r>
      <w:r w:rsidR="008619D5">
        <w:t>–</w:t>
      </w:r>
      <w:r>
        <w:t xml:space="preserve"> The State</w:t>
      </w:r>
      <w:r w:rsidR="008619D5">
        <w:t xml:space="preserve"> disbursed</w:t>
      </w:r>
      <w:r>
        <w:t xml:space="preserve"> 90 percent of the CSBG program funds to existing Community Action Agencies by a formula based on the average of two amounts:  one calculated on the basis of the previous federal fiscal year</w:t>
      </w:r>
      <w:r w:rsidR="00DE448A">
        <w:t xml:space="preserve"> 1981</w:t>
      </w:r>
      <w:r>
        <w:t xml:space="preserve"> Community Services Administration funding and the other amount based on the Grantee's jurisdictional share of the State's poverty population</w:t>
      </w:r>
      <w:r w:rsidR="00DE448A">
        <w:t xml:space="preserve"> according to the most recent decennial census</w:t>
      </w:r>
      <w:r>
        <w:t xml:space="preserve">. </w:t>
      </w:r>
    </w:p>
    <w:p w:rsidR="001E3CEB" w:rsidRDefault="001E3CEB" w:rsidP="006567B2">
      <w:pPr>
        <w:widowControl w:val="0"/>
        <w:autoSpaceDE w:val="0"/>
        <w:autoSpaceDN w:val="0"/>
        <w:adjustRightInd w:val="0"/>
        <w:ind w:left="1440" w:hanging="720"/>
      </w:pPr>
    </w:p>
    <w:p w:rsidR="005D13E7" w:rsidRDefault="005D13E7" w:rsidP="006567B2">
      <w:pPr>
        <w:widowControl w:val="0"/>
        <w:autoSpaceDE w:val="0"/>
        <w:autoSpaceDN w:val="0"/>
        <w:adjustRightInd w:val="0"/>
        <w:ind w:left="1440" w:hanging="720"/>
      </w:pPr>
      <w:r>
        <w:t>c)</w:t>
      </w:r>
      <w:r>
        <w:tab/>
        <w:t>Grantee Allocation for Calendar Year 1983 and</w:t>
      </w:r>
      <w:r w:rsidR="00DE448A">
        <w:t xml:space="preserve"> Subsequent Fiscal Years</w:t>
      </w:r>
      <w:r>
        <w:t xml:space="preserve"> </w:t>
      </w:r>
      <w:r w:rsidR="008619D5">
        <w:t>–</w:t>
      </w:r>
      <w:r>
        <w:t xml:space="preserve"> The State will allocate 90 percent of the CSBG program funds to eligible</w:t>
      </w:r>
      <w:r w:rsidR="00DE448A">
        <w:t xml:space="preserve"> entities</w:t>
      </w:r>
      <w:r>
        <w:t xml:space="preserve"> who collectively represent all of Illinois' 102 counties and the City of Chicago.  Ninety percent of this allocation will be based upon the Grantee's jurisdictional share of the State's poverty population.  The remaining ten percent will be</w:t>
      </w:r>
      <w:r w:rsidR="00DE448A">
        <w:t xml:space="preserve"> similarly</w:t>
      </w:r>
      <w:r>
        <w:t xml:space="preserve"> allocated</w:t>
      </w:r>
      <w:r w:rsidR="00DE448A">
        <w:t>, however,</w:t>
      </w:r>
      <w:r>
        <w:t xml:space="preserve"> in such a manner as to best enhance the CSBG program objectives, and will include consideration of agency performance evaluations and</w:t>
      </w:r>
      <w:r w:rsidR="008619D5">
        <w:t xml:space="preserve"> State</w:t>
      </w:r>
      <w:r>
        <w:t xml:space="preserve"> program priorities.  </w:t>
      </w:r>
    </w:p>
    <w:p w:rsidR="001E3CEB" w:rsidRDefault="001E3CEB" w:rsidP="006567B2">
      <w:pPr>
        <w:widowControl w:val="0"/>
        <w:autoSpaceDE w:val="0"/>
        <w:autoSpaceDN w:val="0"/>
        <w:adjustRightInd w:val="0"/>
        <w:ind w:left="1440" w:hanging="720"/>
      </w:pPr>
    </w:p>
    <w:p w:rsidR="005D13E7" w:rsidRDefault="005D13E7" w:rsidP="006567B2">
      <w:pPr>
        <w:widowControl w:val="0"/>
        <w:autoSpaceDE w:val="0"/>
        <w:autoSpaceDN w:val="0"/>
        <w:adjustRightInd w:val="0"/>
        <w:ind w:left="1440" w:hanging="720"/>
      </w:pPr>
      <w:r>
        <w:t>d)</w:t>
      </w:r>
      <w:r>
        <w:tab/>
        <w:t xml:space="preserve">CSBG Discretionary Funds </w:t>
      </w:r>
      <w:r w:rsidR="008619D5">
        <w:t>–</w:t>
      </w:r>
      <w:r>
        <w:t xml:space="preserve"> The 5% non-earmarked or discretionary funds will be used to fund various types of low-income assistance projects. This includes but is not limited to the following: </w:t>
      </w:r>
    </w:p>
    <w:p w:rsidR="001E3CEB" w:rsidRDefault="001E3CEB" w:rsidP="006567B2">
      <w:pPr>
        <w:widowControl w:val="0"/>
        <w:autoSpaceDE w:val="0"/>
        <w:autoSpaceDN w:val="0"/>
        <w:adjustRightInd w:val="0"/>
        <w:ind w:left="2160" w:hanging="720"/>
      </w:pPr>
    </w:p>
    <w:p w:rsidR="005D13E7" w:rsidRDefault="005D13E7" w:rsidP="006567B2">
      <w:pPr>
        <w:widowControl w:val="0"/>
        <w:autoSpaceDE w:val="0"/>
        <w:autoSpaceDN w:val="0"/>
        <w:adjustRightInd w:val="0"/>
        <w:ind w:left="2160" w:hanging="720"/>
      </w:pPr>
      <w:r>
        <w:t>1)</w:t>
      </w:r>
      <w:r>
        <w:tab/>
        <w:t xml:space="preserve">provide training and technical assistance to those entities in need of such </w:t>
      </w:r>
      <w:r w:rsidR="008619D5">
        <w:t xml:space="preserve">training and </w:t>
      </w:r>
      <w:r>
        <w:t xml:space="preserve">assistance; </w:t>
      </w:r>
    </w:p>
    <w:p w:rsidR="001E3CEB" w:rsidRDefault="001E3CEB" w:rsidP="006567B2">
      <w:pPr>
        <w:widowControl w:val="0"/>
        <w:autoSpaceDE w:val="0"/>
        <w:autoSpaceDN w:val="0"/>
        <w:adjustRightInd w:val="0"/>
        <w:ind w:left="2160" w:hanging="720"/>
      </w:pPr>
    </w:p>
    <w:p w:rsidR="005D13E7" w:rsidRDefault="005D13E7" w:rsidP="006567B2">
      <w:pPr>
        <w:widowControl w:val="0"/>
        <w:autoSpaceDE w:val="0"/>
        <w:autoSpaceDN w:val="0"/>
        <w:adjustRightInd w:val="0"/>
        <w:ind w:left="2160" w:hanging="720"/>
      </w:pPr>
      <w:r>
        <w:t>2)</w:t>
      </w:r>
      <w:r>
        <w:tab/>
      </w:r>
      <w:r w:rsidR="000E14E1">
        <w:t xml:space="preserve">coordinating </w:t>
      </w:r>
      <w:r>
        <w:t>State-operated programs and services</w:t>
      </w:r>
      <w:r w:rsidR="000E14E1">
        <w:t>, and at the option of the State, locally-operated programs and services,</w:t>
      </w:r>
      <w:r>
        <w:t xml:space="preserve"> targeted to low-income children and families with services provided by eligible entities</w:t>
      </w:r>
      <w:r w:rsidR="000E14E1">
        <w:t xml:space="preserve"> and other organizations</w:t>
      </w:r>
      <w:r>
        <w:t xml:space="preserve"> funded under</w:t>
      </w:r>
      <w:r w:rsidR="008619D5">
        <w:t xml:space="preserve"> the federal statute</w:t>
      </w:r>
      <w:r>
        <w:t>, including</w:t>
      </w:r>
      <w:r w:rsidR="000E14E1">
        <w:t xml:space="preserve"> detailing</w:t>
      </w:r>
      <w:r>
        <w:t xml:space="preserve"> appropriate</w:t>
      </w:r>
      <w:r w:rsidR="000E14E1">
        <w:t xml:space="preserve"> employees of</w:t>
      </w:r>
      <w:r>
        <w:t xml:space="preserve"> State or local</w:t>
      </w:r>
      <w:r w:rsidR="000E14E1">
        <w:t xml:space="preserve"> agencies to</w:t>
      </w:r>
      <w:r>
        <w:t xml:space="preserve"> entities funded under</w:t>
      </w:r>
      <w:r w:rsidR="008619D5">
        <w:t xml:space="preserve"> the federal statute</w:t>
      </w:r>
      <w:r>
        <w:t xml:space="preserve"> to ensure increased access to services provided by such State or local agencies; </w:t>
      </w:r>
    </w:p>
    <w:p w:rsidR="001E3CEB" w:rsidRDefault="001E3CEB" w:rsidP="006567B2">
      <w:pPr>
        <w:widowControl w:val="0"/>
        <w:autoSpaceDE w:val="0"/>
        <w:autoSpaceDN w:val="0"/>
        <w:adjustRightInd w:val="0"/>
        <w:ind w:left="2160" w:hanging="720"/>
      </w:pPr>
    </w:p>
    <w:p w:rsidR="005D13E7" w:rsidRDefault="005D13E7" w:rsidP="006567B2">
      <w:pPr>
        <w:widowControl w:val="0"/>
        <w:autoSpaceDE w:val="0"/>
        <w:autoSpaceDN w:val="0"/>
        <w:adjustRightInd w:val="0"/>
        <w:ind w:left="2160" w:hanging="720"/>
      </w:pPr>
      <w:r>
        <w:t>3)</w:t>
      </w:r>
      <w:r>
        <w:tab/>
        <w:t>supporting</w:t>
      </w:r>
      <w:r w:rsidR="000E14E1">
        <w:t xml:space="preserve"> statewide</w:t>
      </w:r>
      <w:r>
        <w:t xml:space="preserve"> coordination and communication among eligible entities</w:t>
      </w:r>
      <w:r w:rsidR="008619D5">
        <w:t>;</w:t>
      </w:r>
      <w:r>
        <w:t xml:space="preserve"> </w:t>
      </w:r>
    </w:p>
    <w:p w:rsidR="001E3CEB" w:rsidRDefault="001E3CEB" w:rsidP="006567B2">
      <w:pPr>
        <w:widowControl w:val="0"/>
        <w:autoSpaceDE w:val="0"/>
        <w:autoSpaceDN w:val="0"/>
        <w:adjustRightInd w:val="0"/>
        <w:ind w:left="2160" w:hanging="720"/>
      </w:pPr>
    </w:p>
    <w:p w:rsidR="00D655F2" w:rsidRPr="008619D5" w:rsidRDefault="000E14E1" w:rsidP="006567B2">
      <w:pPr>
        <w:widowControl w:val="0"/>
        <w:autoSpaceDE w:val="0"/>
        <w:autoSpaceDN w:val="0"/>
        <w:adjustRightInd w:val="0"/>
        <w:ind w:left="2160" w:hanging="720"/>
      </w:pPr>
      <w:r>
        <w:lastRenderedPageBreak/>
        <w:t>4)</w:t>
      </w:r>
      <w:r>
        <w:tab/>
      </w:r>
      <w:r w:rsidRPr="008619D5">
        <w:t xml:space="preserve">analyzing the distribution of funds made available under </w:t>
      </w:r>
      <w:r w:rsidR="008619D5">
        <w:t>the federal statute</w:t>
      </w:r>
      <w:r w:rsidRPr="008619D5">
        <w:t xml:space="preserve"> within the State to determine if such funds have been targeted to the areas of greatest need;</w:t>
      </w:r>
    </w:p>
    <w:p w:rsidR="001E3CEB" w:rsidRDefault="001E3CEB" w:rsidP="006567B2">
      <w:pPr>
        <w:widowControl w:val="0"/>
        <w:autoSpaceDE w:val="0"/>
        <w:autoSpaceDN w:val="0"/>
        <w:adjustRightInd w:val="0"/>
        <w:ind w:left="2160" w:hanging="720"/>
      </w:pPr>
    </w:p>
    <w:p w:rsidR="000E14E1" w:rsidRPr="008619D5" w:rsidRDefault="00D655F2" w:rsidP="006567B2">
      <w:pPr>
        <w:widowControl w:val="0"/>
        <w:autoSpaceDE w:val="0"/>
        <w:autoSpaceDN w:val="0"/>
        <w:adjustRightInd w:val="0"/>
        <w:ind w:left="2160" w:hanging="720"/>
      </w:pPr>
      <w:r>
        <w:t>5)</w:t>
      </w:r>
      <w:r>
        <w:tab/>
      </w:r>
      <w:r w:rsidRPr="008619D5">
        <w:t>supporting asset-building programs for low-income individuals, such as programs supporting individual development accounts;</w:t>
      </w:r>
    </w:p>
    <w:p w:rsidR="001E3CEB" w:rsidRDefault="001E3CEB" w:rsidP="006567B2">
      <w:pPr>
        <w:widowControl w:val="0"/>
        <w:autoSpaceDE w:val="0"/>
        <w:autoSpaceDN w:val="0"/>
        <w:adjustRightInd w:val="0"/>
        <w:ind w:left="2160" w:hanging="720"/>
      </w:pPr>
    </w:p>
    <w:p w:rsidR="00D655F2" w:rsidRPr="008619D5" w:rsidRDefault="00D655F2" w:rsidP="006567B2">
      <w:pPr>
        <w:widowControl w:val="0"/>
        <w:autoSpaceDE w:val="0"/>
        <w:autoSpaceDN w:val="0"/>
        <w:adjustRightInd w:val="0"/>
        <w:ind w:left="2160" w:hanging="720"/>
      </w:pPr>
      <w:r>
        <w:t>6)</w:t>
      </w:r>
      <w:r>
        <w:tab/>
      </w:r>
      <w:r w:rsidRPr="008619D5">
        <w:t>supporting innovative programs and activities conducted by community action agencies or other neighborhood-based organizations to eliminate poverty, promote self-sufficiency, and promote community revitalization; and</w:t>
      </w:r>
    </w:p>
    <w:p w:rsidR="001E3CEB" w:rsidRDefault="001E3CEB" w:rsidP="006567B2">
      <w:pPr>
        <w:widowControl w:val="0"/>
        <w:autoSpaceDE w:val="0"/>
        <w:autoSpaceDN w:val="0"/>
        <w:adjustRightInd w:val="0"/>
        <w:ind w:left="2160" w:hanging="720"/>
      </w:pPr>
    </w:p>
    <w:p w:rsidR="00D655F2" w:rsidRPr="00D655F2" w:rsidRDefault="00D655F2" w:rsidP="006567B2">
      <w:pPr>
        <w:widowControl w:val="0"/>
        <w:autoSpaceDE w:val="0"/>
        <w:autoSpaceDN w:val="0"/>
        <w:adjustRightInd w:val="0"/>
        <w:ind w:left="2160" w:hanging="720"/>
        <w:rPr>
          <w:i/>
        </w:rPr>
      </w:pPr>
      <w:r>
        <w:t>7)</w:t>
      </w:r>
      <w:r>
        <w:tab/>
      </w:r>
      <w:r w:rsidRPr="008619D5">
        <w:t xml:space="preserve">supporting other activities, consistent with the purposes of </w:t>
      </w:r>
      <w:r w:rsidR="008619D5">
        <w:t>the federal statute</w:t>
      </w:r>
      <w:r>
        <w:t xml:space="preserve"> (42 USC</w:t>
      </w:r>
      <w:r w:rsidR="008619D5">
        <w:t xml:space="preserve"> </w:t>
      </w:r>
      <w:r>
        <w:t>9907(b)(1)(A)-(G)).</w:t>
      </w:r>
      <w:r>
        <w:rPr>
          <w:i/>
        </w:rPr>
        <w:t xml:space="preserve"> </w:t>
      </w:r>
    </w:p>
    <w:p w:rsidR="005D13E7" w:rsidRDefault="005D13E7" w:rsidP="006567B2">
      <w:pPr>
        <w:widowControl w:val="0"/>
        <w:autoSpaceDE w:val="0"/>
        <w:autoSpaceDN w:val="0"/>
        <w:adjustRightInd w:val="0"/>
      </w:pPr>
    </w:p>
    <w:p w:rsidR="005D13E7" w:rsidRDefault="00D655F2" w:rsidP="006567B2">
      <w:pPr>
        <w:pStyle w:val="JCARSourceNote"/>
        <w:ind w:firstLine="720"/>
      </w:pPr>
      <w:r w:rsidRPr="00D55B37">
        <w:t xml:space="preserve">(Source:  </w:t>
      </w:r>
      <w:r>
        <w:t>Amended</w:t>
      </w:r>
      <w:r w:rsidRPr="00D55B37">
        <w:t xml:space="preserve"> at 2</w:t>
      </w:r>
      <w:r w:rsidR="00184616">
        <w:t>7</w:t>
      </w:r>
      <w:r w:rsidRPr="00D55B37">
        <w:t xml:space="preserve"> Ill. Reg. </w:t>
      </w:r>
      <w:r w:rsidR="001229AD">
        <w:t>7986</w:t>
      </w:r>
      <w:r w:rsidRPr="00D55B37">
        <w:t xml:space="preserve">, effective </w:t>
      </w:r>
      <w:r w:rsidR="001229AD">
        <w:t>April 28, 2003</w:t>
      </w:r>
      <w:r w:rsidRPr="00D55B37">
        <w:t>)</w:t>
      </w:r>
    </w:p>
    <w:sectPr w:rsidR="005D13E7" w:rsidSect="006567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13E7"/>
    <w:rsid w:val="000E14E1"/>
    <w:rsid w:val="001229AD"/>
    <w:rsid w:val="00184616"/>
    <w:rsid w:val="001E3CEB"/>
    <w:rsid w:val="004667C9"/>
    <w:rsid w:val="00540772"/>
    <w:rsid w:val="005D13E7"/>
    <w:rsid w:val="006567B2"/>
    <w:rsid w:val="007A3A9C"/>
    <w:rsid w:val="00825818"/>
    <w:rsid w:val="008619D5"/>
    <w:rsid w:val="00965AD2"/>
    <w:rsid w:val="00AB1F81"/>
    <w:rsid w:val="00D655F2"/>
    <w:rsid w:val="00D67F91"/>
    <w:rsid w:val="00D95C88"/>
    <w:rsid w:val="00D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E448A"/>
    <w:rPr>
      <w:rFonts w:ascii="Tahoma" w:hAnsi="Tahoma" w:cs="Tahoma"/>
      <w:sz w:val="16"/>
      <w:szCs w:val="16"/>
    </w:rPr>
  </w:style>
  <w:style w:type="paragraph" w:customStyle="1" w:styleId="JCARSourceNote">
    <w:name w:val="JCAR Source Note"/>
    <w:basedOn w:val="Normal"/>
    <w:rsid w:val="00D65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E448A"/>
    <w:rPr>
      <w:rFonts w:ascii="Tahoma" w:hAnsi="Tahoma" w:cs="Tahoma"/>
      <w:sz w:val="16"/>
      <w:szCs w:val="16"/>
    </w:rPr>
  </w:style>
  <w:style w:type="paragraph" w:customStyle="1" w:styleId="JCARSourceNote">
    <w:name w:val="JCAR Source Note"/>
    <w:basedOn w:val="Normal"/>
    <w:rsid w:val="00D6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