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28" w:rsidRDefault="00E51828" w:rsidP="00E518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1828" w:rsidRDefault="00E51828" w:rsidP="00E518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110.220  Definitions</w:t>
      </w:r>
      <w:r>
        <w:t xml:space="preserve"> </w:t>
      </w:r>
    </w:p>
    <w:p w:rsidR="00E51828" w:rsidRDefault="00E51828" w:rsidP="00E51828">
      <w:pPr>
        <w:widowControl w:val="0"/>
        <w:autoSpaceDE w:val="0"/>
        <w:autoSpaceDN w:val="0"/>
        <w:adjustRightInd w:val="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"Administration" shall mean </w:t>
      </w:r>
      <w:r w:rsidR="00862707">
        <w:t>managing or servicing</w:t>
      </w:r>
      <w:r>
        <w:t xml:space="preserve"> the day to day operations of CDAP-funded revolving funds. </w:t>
      </w:r>
      <w:r w:rsidR="00862707">
        <w:t xml:space="preserve"> A </w:t>
      </w:r>
      <w:r w:rsidR="000F0F61">
        <w:t>f</w:t>
      </w:r>
      <w:r w:rsidR="00862707">
        <w:t xml:space="preserve">inancial </w:t>
      </w:r>
      <w:r w:rsidR="000F0F61">
        <w:t>i</w:t>
      </w:r>
      <w:r w:rsidR="00862707">
        <w:t xml:space="preserve">ntermediary may perform the day to day servicing functions of the </w:t>
      </w:r>
      <w:r w:rsidR="000F0F61">
        <w:t>f</w:t>
      </w:r>
      <w:r w:rsidR="00862707">
        <w:t xml:space="preserve">inancial </w:t>
      </w:r>
      <w:r w:rsidR="000F0F61">
        <w:t>a</w:t>
      </w:r>
      <w:r w:rsidR="00862707">
        <w:t>ssistance</w:t>
      </w:r>
      <w:r w:rsidR="00697B7F">
        <w:t>,</w:t>
      </w:r>
      <w:r w:rsidR="00862707">
        <w:t xml:space="preserve"> as provided for in the Financial Intermediary Agreement.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"Closed CDAP Grant" shall mean a grant for which the Department has issued a "Grantee Evaluation Report" (GER) final determination letter.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"Grantee Evaluation Report" shall mean a report summarizing grantee compliance with program objectives governing the grantee's CDAP grant.  The GER shall provide: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description of citizen participation;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description of activities completed;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an analysis of benefit to low and moderate-income persons;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an analysis of benefit to minorities, handicapped and female heads of household; and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description of activities undertaken to affirmatively further fair housing.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"Low and Moderate-Income Persons" shall mean those individuals in a family whose income is less than 80% of the median income of the area (for non-metropolitan areas the non-metropolitan median income or county income shall apply, whichever is higher).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>"Program Income"</w:t>
      </w:r>
      <w:r w:rsidR="00697B7F">
        <w:t xml:space="preserve">, </w:t>
      </w:r>
      <w:r w:rsidR="00862707">
        <w:t xml:space="preserve">as it pertains to a </w:t>
      </w:r>
      <w:r w:rsidR="000F0F61">
        <w:t>r</w:t>
      </w:r>
      <w:r w:rsidR="00862707">
        <w:t xml:space="preserve">evolving </w:t>
      </w:r>
      <w:r w:rsidR="000F0F61">
        <w:t>f</w:t>
      </w:r>
      <w:r w:rsidR="00862707">
        <w:t xml:space="preserve">und (RF), </w:t>
      </w:r>
      <w:r>
        <w:t xml:space="preserve">shall mean gross income earned by the grantee or its </w:t>
      </w:r>
      <w:r w:rsidR="000F0F61">
        <w:t>r</w:t>
      </w:r>
      <w:r w:rsidR="00862707">
        <w:t>ecipient</w:t>
      </w:r>
      <w:r>
        <w:t xml:space="preserve"> directly generated from the use of CDAP funds </w:t>
      </w:r>
      <w:r w:rsidR="00862707">
        <w:t xml:space="preserve">and/or RF </w:t>
      </w:r>
      <w:r>
        <w:t xml:space="preserve">(grants or program income).  Program income includes, but is not limited to, the following: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>payments</w:t>
      </w:r>
      <w:r w:rsidR="00862707">
        <w:t>, which may include</w:t>
      </w:r>
      <w:r>
        <w:t xml:space="preserve"> principal and interest</w:t>
      </w:r>
      <w:r w:rsidR="00862707">
        <w:t>, derived from Financial Assistance Agreements</w:t>
      </w:r>
      <w:r>
        <w:t xml:space="preserve"> made using CDAP funds;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interest earned on CDAP funds held in a revolving fund account;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  <w:r>
        <w:tab/>
        <w:t>payments</w:t>
      </w:r>
      <w:r w:rsidR="00862707">
        <w:t>, which may include</w:t>
      </w:r>
      <w:r>
        <w:t xml:space="preserve"> principal and interest</w:t>
      </w:r>
      <w:r w:rsidR="00862707">
        <w:t xml:space="preserve">, derived from Financial Assistance Agreements </w:t>
      </w:r>
      <w:r>
        <w:t xml:space="preserve"> made using</w:t>
      </w:r>
      <w:r w:rsidR="00862707">
        <w:t xml:space="preserve"> existing </w:t>
      </w:r>
      <w:r w:rsidR="000F0F61">
        <w:t>r</w:t>
      </w:r>
      <w:r w:rsidR="00862707">
        <w:t xml:space="preserve">evolving </w:t>
      </w:r>
      <w:r w:rsidR="000F0F61">
        <w:t>f</w:t>
      </w:r>
      <w:r w:rsidR="00862707">
        <w:t>unds</w:t>
      </w:r>
      <w:r>
        <w:t xml:space="preserve">. </w:t>
      </w:r>
    </w:p>
    <w:p w:rsidR="00E51828" w:rsidRDefault="00E51828" w:rsidP="00E51828">
      <w:pPr>
        <w:widowControl w:val="0"/>
        <w:autoSpaceDE w:val="0"/>
        <w:autoSpaceDN w:val="0"/>
        <w:adjustRightInd w:val="0"/>
        <w:ind w:left="2160" w:hanging="720"/>
      </w:pPr>
    </w:p>
    <w:p w:rsidR="00E51828" w:rsidRDefault="00E51828" w:rsidP="00E51828">
      <w:pPr>
        <w:widowControl w:val="0"/>
        <w:autoSpaceDE w:val="0"/>
        <w:autoSpaceDN w:val="0"/>
        <w:adjustRightInd w:val="0"/>
        <w:ind w:left="1440" w:hanging="720"/>
      </w:pPr>
      <w:r>
        <w:tab/>
        <w:t>"Revolving Fund"</w:t>
      </w:r>
      <w:r w:rsidR="00862707">
        <w:t xml:space="preserve"> (RF)</w:t>
      </w:r>
      <w:r>
        <w:t xml:space="preserve"> shall mean a separate fund (with a set of </w:t>
      </w:r>
      <w:r w:rsidR="00862707">
        <w:t>sub</w:t>
      </w:r>
      <w:r>
        <w:t xml:space="preserve">accounts that are independent of CDAP or other program accounts) established for the purpose </w:t>
      </w:r>
      <w:r>
        <w:lastRenderedPageBreak/>
        <w:t xml:space="preserve">of carrying out specific </w:t>
      </w:r>
      <w:r w:rsidR="000F0F61">
        <w:t>f</w:t>
      </w:r>
      <w:r w:rsidR="00862707">
        <w:t xml:space="preserve">inancial </w:t>
      </w:r>
      <w:r w:rsidR="000F0F61">
        <w:t>a</w:t>
      </w:r>
      <w:r w:rsidR="00862707">
        <w:t xml:space="preserve">ssistance </w:t>
      </w:r>
      <w:r>
        <w:t xml:space="preserve">activities </w:t>
      </w:r>
      <w:r w:rsidR="00AB1A87">
        <w:t>that</w:t>
      </w:r>
      <w:r>
        <w:t xml:space="preserve">, in turn, generate </w:t>
      </w:r>
      <w:r w:rsidR="000F0F61">
        <w:t>p</w:t>
      </w:r>
      <w:r w:rsidR="00862707">
        <w:t xml:space="preserve">rogram </w:t>
      </w:r>
      <w:r w:rsidR="000F0F61">
        <w:t>i</w:t>
      </w:r>
      <w:r w:rsidR="00862707">
        <w:t>ncome to be deposited into</w:t>
      </w:r>
      <w:r>
        <w:t xml:space="preserve"> the </w:t>
      </w:r>
      <w:r w:rsidR="00862707">
        <w:t>RF</w:t>
      </w:r>
      <w:r>
        <w:t xml:space="preserve"> for use in carrying out activities</w:t>
      </w:r>
      <w:r w:rsidR="00862707">
        <w:t xml:space="preserve"> consistent with the RF approved </w:t>
      </w:r>
      <w:r w:rsidR="000F0F61">
        <w:t>r</w:t>
      </w:r>
      <w:r w:rsidR="00862707">
        <w:t xml:space="preserve">ecapture </w:t>
      </w:r>
      <w:r w:rsidR="000F0F61">
        <w:t>s</w:t>
      </w:r>
      <w:r w:rsidR="00862707">
        <w:t>trategy as defined in</w:t>
      </w:r>
      <w:r w:rsidR="00B24D7F">
        <w:t xml:space="preserve"> Section 110.230</w:t>
      </w:r>
      <w:r>
        <w:t xml:space="preserve">. </w:t>
      </w:r>
    </w:p>
    <w:p w:rsidR="00862707" w:rsidRDefault="00862707">
      <w:pPr>
        <w:pStyle w:val="JCARSourceNote"/>
        <w:ind w:firstLine="720"/>
      </w:pPr>
    </w:p>
    <w:p w:rsidR="00862707" w:rsidRPr="00D55B37" w:rsidRDefault="0086270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4064FC">
        <w:t>13468</w:t>
      </w:r>
      <w:r w:rsidRPr="00D55B37">
        <w:t xml:space="preserve">, effective </w:t>
      </w:r>
      <w:r w:rsidR="004064FC">
        <w:t>September 23, 2004</w:t>
      </w:r>
      <w:r w:rsidRPr="00D55B37">
        <w:t>)</w:t>
      </w:r>
    </w:p>
    <w:sectPr w:rsidR="00862707" w:rsidRPr="00D55B37" w:rsidSect="00E518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1828"/>
    <w:rsid w:val="000F0F61"/>
    <w:rsid w:val="004064FC"/>
    <w:rsid w:val="00410703"/>
    <w:rsid w:val="00522EB0"/>
    <w:rsid w:val="005C3366"/>
    <w:rsid w:val="0068373B"/>
    <w:rsid w:val="00697B7F"/>
    <w:rsid w:val="00862707"/>
    <w:rsid w:val="009F5283"/>
    <w:rsid w:val="00AB1A87"/>
    <w:rsid w:val="00B24D7F"/>
    <w:rsid w:val="00C16F25"/>
    <w:rsid w:val="00C36FF5"/>
    <w:rsid w:val="00CB0E61"/>
    <w:rsid w:val="00E5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