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69" w:rsidRDefault="00FD2569" w:rsidP="00564C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569" w:rsidRDefault="00FD2569" w:rsidP="00564C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E47C8">
        <w:rPr>
          <w:b/>
          <w:bCs/>
        </w:rPr>
        <w:t>100</w:t>
      </w:r>
      <w:r w:rsidR="007B49D3">
        <w:rPr>
          <w:b/>
          <w:bCs/>
        </w:rPr>
        <w:t>.4</w:t>
      </w:r>
      <w:r w:rsidR="00BE5136">
        <w:rPr>
          <w:b/>
          <w:bCs/>
        </w:rPr>
        <w:t>3</w:t>
      </w:r>
      <w:r w:rsidR="007B49D3">
        <w:rPr>
          <w:b/>
          <w:bCs/>
        </w:rPr>
        <w:t>0</w:t>
      </w:r>
      <w:r>
        <w:rPr>
          <w:b/>
          <w:bCs/>
        </w:rPr>
        <w:t xml:space="preserve">  Cost Restrictions</w:t>
      </w:r>
      <w:r>
        <w:t xml:space="preserve"> </w:t>
      </w:r>
    </w:p>
    <w:p w:rsidR="00FD2569" w:rsidRDefault="00FD2569" w:rsidP="00564C15">
      <w:pPr>
        <w:widowControl w:val="0"/>
        <w:autoSpaceDE w:val="0"/>
        <w:autoSpaceDN w:val="0"/>
        <w:adjustRightInd w:val="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cost restrictions apply to funds allocated to the county for </w:t>
      </w:r>
      <w:r w:rsidR="00564C15" w:rsidRPr="00564C15">
        <w:t>IHWAP</w:t>
      </w:r>
      <w:r>
        <w:t xml:space="preserve">, which </w:t>
      </w:r>
      <w:r w:rsidR="00564C15" w:rsidRPr="00564C15">
        <w:t>ar</w:t>
      </w:r>
      <w:r w:rsidR="00564C15">
        <w:t xml:space="preserve">e </w:t>
      </w:r>
      <w:r>
        <w:t xml:space="preserve">based on such factors as the number of basic component activities conducted in the previous year.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Of those funds provided for weatherization materials, labor and related program support specified in 10 CFR 440.18(c) </w:t>
      </w:r>
      <w:r w:rsidR="00B75D17" w:rsidRPr="00B75D17">
        <w:t>(1995), an amount not to exceed 25% of applied labor and materials will be allowed for program support.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Of those funds available to provide weatherization materials, labor, and related program support specified in 10 CFR 440.18(c), no more than </w:t>
      </w:r>
      <w:r w:rsidR="00FF5B34">
        <w:t>$2500 (U.S.</w:t>
      </w:r>
      <w:r w:rsidR="00005FDD">
        <w:t xml:space="preserve"> </w:t>
      </w:r>
      <w:r w:rsidR="00FF5B34">
        <w:t xml:space="preserve">Department of Energy), $5000 (U.S. Department of Health and Human Services) and $7500 (State) </w:t>
      </w:r>
      <w:r>
        <w:t xml:space="preserve"> may be spent on any one dwelling unit.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A65B3C" w:rsidP="00564C15">
      <w:pPr>
        <w:widowControl w:val="0"/>
        <w:autoSpaceDE w:val="0"/>
        <w:autoSpaceDN w:val="0"/>
        <w:adjustRightInd w:val="0"/>
        <w:ind w:left="2160" w:hanging="720"/>
      </w:pPr>
      <w:r w:rsidRPr="00A65B3C">
        <w:t>3)</w:t>
      </w:r>
      <w:r w:rsidR="00FD2569">
        <w:tab/>
        <w:t xml:space="preserve">Expenditures for </w:t>
      </w:r>
      <w:r w:rsidRPr="00A65B3C">
        <w:t>IHWAP</w:t>
      </w:r>
      <w:r>
        <w:t xml:space="preserve"> </w:t>
      </w:r>
      <w:r w:rsidR="00FD2569">
        <w:t xml:space="preserve">may include: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cost of purchase and delivery of weatherization materials;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labor costs to supplement wages paid to training participants and to employ labor or to engage contractors to install weatherization materials;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transportation of weatherization materials, tools, equipment and work crews to a storage site and to the site of weatherization work;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maintenance, operation, and insurance of vehicles used to transport materials and laborers;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maintenance of tools and equipment;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1440" w:firstLine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1440" w:firstLine="720"/>
      </w:pPr>
      <w:r>
        <w:t>F)</w:t>
      </w:r>
      <w:r>
        <w:tab/>
        <w:t xml:space="preserve">purchase or lease of tools, equipment and vehicles;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1440" w:firstLine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1440" w:firstLine="720"/>
      </w:pPr>
      <w:r>
        <w:t>G)</w:t>
      </w:r>
      <w:r>
        <w:tab/>
        <w:t xml:space="preserve">employment of on-site supervisory personnel;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1440" w:firstLine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1440" w:firstLine="720"/>
      </w:pPr>
      <w:r>
        <w:t>H)</w:t>
      </w:r>
      <w:r>
        <w:tab/>
        <w:t xml:space="preserve">storage of weatherization materials, tools and equipment;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the cost of incidental repairs if such repairs are necessary to make the installation of weatherization materials effective; and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the cost of liability insurance for weatherization projects for personal injury and property damage.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A65B3C" w:rsidP="00564C15">
      <w:pPr>
        <w:widowControl w:val="0"/>
        <w:autoSpaceDE w:val="0"/>
        <w:autoSpaceDN w:val="0"/>
        <w:adjustRightInd w:val="0"/>
        <w:ind w:left="2160" w:hanging="720"/>
      </w:pPr>
      <w:r w:rsidRPr="00A65B3C">
        <w:lastRenderedPageBreak/>
        <w:t>4)</w:t>
      </w:r>
      <w:r w:rsidR="00FD2569">
        <w:tab/>
        <w:t xml:space="preserve">No grant funds may be used for any of the following purposes: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to weatherize a dwelling unit </w:t>
      </w:r>
      <w:r w:rsidR="00A65B3C" w:rsidRPr="00A65B3C">
        <w:t>that</w:t>
      </w:r>
      <w:r w:rsidR="00A65B3C">
        <w:t xml:space="preserve"> </w:t>
      </w:r>
      <w:r>
        <w:t xml:space="preserve">is designated for acquisition or clearance by a federal, </w:t>
      </w:r>
      <w:r w:rsidR="00A65B3C" w:rsidRPr="00A65B3C">
        <w:t xml:space="preserve">State </w:t>
      </w:r>
      <w:r>
        <w:t xml:space="preserve">or local program within </w:t>
      </w:r>
      <w:r w:rsidR="00A65B3C" w:rsidRPr="00A65B3C">
        <w:t>12</w:t>
      </w:r>
      <w:r w:rsidR="00A65B3C">
        <w:t xml:space="preserve"> </w:t>
      </w:r>
      <w:r>
        <w:t xml:space="preserve">months from the date weatherization of the dwelling unit would be scheduled to be completed; and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to install or otherwise provide materials for a dwelling unit weatherized </w:t>
      </w:r>
      <w:r w:rsidR="00634A3B" w:rsidRPr="00634A3B">
        <w:t xml:space="preserve">prior to October 1, 1993 </w:t>
      </w:r>
      <w:r>
        <w:t xml:space="preserve">with grant funds under this or other federal weatherization programs administered by </w:t>
      </w:r>
      <w:r w:rsidR="00634A3B" w:rsidRPr="00634A3B">
        <w:t>HHS or DOE,</w:t>
      </w:r>
      <w:r>
        <w:t xml:space="preserve"> unless </w:t>
      </w:r>
      <w:r w:rsidR="00634A3B" w:rsidRPr="00634A3B">
        <w:t>the</w:t>
      </w:r>
      <w:r w:rsidR="00C53664">
        <w:t xml:space="preserve"> </w:t>
      </w:r>
      <w:r>
        <w:t xml:space="preserve">dwelling unit has been damaged by fire, flood or act of God and repair of the damage to weatherization materials is not paid for by insurance.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144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cost restrictions apply to </w:t>
      </w:r>
      <w:r w:rsidR="00C53664" w:rsidRPr="00C53664">
        <w:t>IHWAP heating system work.</w:t>
      </w:r>
      <w:r>
        <w:t xml:space="preserve">  Cost restrictions for the various types of service to be offered (tune-up, repair, retrofit, replacement) shall be promulgated annually by the Department no later than </w:t>
      </w:r>
      <w:r w:rsidR="00C53664" w:rsidRPr="00C53664">
        <w:t>July</w:t>
      </w:r>
      <w:r w:rsidR="00C53664">
        <w:rPr>
          <w:strike/>
        </w:rPr>
        <w:t xml:space="preserve"> </w:t>
      </w:r>
      <w:r w:rsidR="00C53664">
        <w:t xml:space="preserve"> </w:t>
      </w:r>
      <w:r>
        <w:t xml:space="preserve">of each program year.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Expenditures for </w:t>
      </w:r>
      <w:r w:rsidR="00B7144D" w:rsidRPr="00B7144D">
        <w:t xml:space="preserve">heating system work </w:t>
      </w:r>
      <w:r>
        <w:t xml:space="preserve">may include the following: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costs to purchase and deliver weatherization materials for </w:t>
      </w:r>
      <w:r w:rsidR="00B7144D" w:rsidRPr="00B7144D">
        <w:t>heating systems, including</w:t>
      </w:r>
      <w:r w:rsidR="00005FDD">
        <w:t xml:space="preserve"> </w:t>
      </w:r>
      <w:r>
        <w:t xml:space="preserve">automatic or mechanical furnace ignition devices; flue vent devices; materials for heating and cooling system tune-ups, repairs and retrofit modifications </w:t>
      </w:r>
      <w:r w:rsidR="00B7144D" w:rsidRPr="00B7144D">
        <w:t xml:space="preserve">that </w:t>
      </w:r>
      <w:r>
        <w:t xml:space="preserve">will result in improved energy efficiency; heat </w:t>
      </w:r>
      <w:r w:rsidR="00632687" w:rsidRPr="00632687">
        <w:t>exchangers</w:t>
      </w:r>
      <w:r>
        <w:t xml:space="preserve">; waste heat recovery devices; replacement burners, furnaces, or boilers or any combination; replacement space heaters where </w:t>
      </w:r>
      <w:r w:rsidR="00632687" w:rsidRPr="00632687">
        <w:t xml:space="preserve">the </w:t>
      </w:r>
      <w:r>
        <w:t>space heaters were permanently installed</w:t>
      </w:r>
      <w:r w:rsidRPr="006C3158">
        <w:t>,</w:t>
      </w:r>
      <w:r>
        <w:t xml:space="preserve"> including wood/coal burning stoves; products to improve the efficient circulation of heated water or air throughout the dwelling unit (e.g., </w:t>
      </w:r>
      <w:r w:rsidR="00B87960" w:rsidRPr="00B87960">
        <w:t>fan</w:t>
      </w:r>
      <w:r w:rsidR="00B87960">
        <w:rPr>
          <w:strike/>
        </w:rPr>
        <w:t xml:space="preserve"> </w:t>
      </w:r>
      <w:r>
        <w:t xml:space="preserve">systems, piping, ductwork, etc.); decentralized domestic water heaters; and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costs of material handling</w:t>
      </w:r>
      <w:r w:rsidRPr="006C3158">
        <w:t>,</w:t>
      </w:r>
      <w:r>
        <w:t xml:space="preserve"> such as storage, transporting, purchasing, inventory and other related costs.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 and related program support costs </w:t>
      </w:r>
      <w:r w:rsidR="00AE71DC" w:rsidRPr="00AE71DC">
        <w:t>include</w:t>
      </w:r>
      <w:r>
        <w:t xml:space="preserve">: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costs to install supplemental weatherization materials by a Heating, Air Conditioning and Refrigeration contractor who has been licensed by a municipality if the municipality licenses contractors in accordance with Section 11-32-1 of the Illinois Municipal Code </w:t>
      </w:r>
      <w:r w:rsidR="00AE71DC" w:rsidRPr="00AE71DC">
        <w:t>[65 ILCS 5/11-32-1]</w:t>
      </w:r>
      <w:r>
        <w:t xml:space="preserve">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88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costs of related program support, such as assessment/audits, final inspections, equipment, small tools and other local agency </w:t>
      </w:r>
      <w:r>
        <w:lastRenderedPageBreak/>
        <w:t xml:space="preserve">costs associated with providing weatherization assistance to eligible persons/dwelling units. </w:t>
      </w:r>
    </w:p>
    <w:p w:rsidR="00C66787" w:rsidRDefault="00C66787" w:rsidP="00564C15">
      <w:pPr>
        <w:widowControl w:val="0"/>
        <w:autoSpaceDE w:val="0"/>
        <w:autoSpaceDN w:val="0"/>
        <w:adjustRightInd w:val="0"/>
        <w:ind w:left="2160" w:hanging="720"/>
      </w:pPr>
    </w:p>
    <w:p w:rsidR="00FD2569" w:rsidRDefault="00FD2569" w:rsidP="00564C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costs of local agency liability insurance for weatherization projects for personal injury and property damage. </w:t>
      </w:r>
    </w:p>
    <w:p w:rsidR="00FD2569" w:rsidRDefault="00FD2569" w:rsidP="00564C15">
      <w:pPr>
        <w:widowControl w:val="0"/>
        <w:autoSpaceDE w:val="0"/>
        <w:autoSpaceDN w:val="0"/>
        <w:adjustRightInd w:val="0"/>
      </w:pPr>
    </w:p>
    <w:p w:rsidR="006E47C8" w:rsidRDefault="006D6946" w:rsidP="006E47C8">
      <w:pPr>
        <w:pStyle w:val="JCARSourceNote"/>
        <w:ind w:left="720"/>
      </w:pPr>
      <w:r>
        <w:t>(Source:  Section 100.4</w:t>
      </w:r>
      <w:r w:rsidR="00D50123">
        <w:t>3</w:t>
      </w:r>
      <w:r>
        <w:t xml:space="preserve">0 </w:t>
      </w:r>
      <w:proofErr w:type="spellStart"/>
      <w:r>
        <w:t>r</w:t>
      </w:r>
      <w:r w:rsidR="006E47C8" w:rsidRPr="00D55B37">
        <w:t>ecodified</w:t>
      </w:r>
      <w:proofErr w:type="spellEnd"/>
      <w:r w:rsidR="005240D9">
        <w:t xml:space="preserve"> from 89 Ill. Adm. Code 109.</w:t>
      </w:r>
      <w:r w:rsidR="002C6A18">
        <w:t>43</w:t>
      </w:r>
      <w:r w:rsidR="005240D9">
        <w:t>0</w:t>
      </w:r>
      <w:r w:rsidR="006E47C8" w:rsidRPr="00D55B37">
        <w:t xml:space="preserve"> at </w:t>
      </w:r>
      <w:r w:rsidR="006E47C8">
        <w:t xml:space="preserve">33 </w:t>
      </w:r>
      <w:r w:rsidR="006E47C8" w:rsidRPr="00D55B37">
        <w:t xml:space="preserve">Ill. Reg. </w:t>
      </w:r>
      <w:r w:rsidR="00A40DE6">
        <w:t>9466</w:t>
      </w:r>
      <w:r w:rsidR="006E47C8" w:rsidRPr="00D55B37">
        <w:t>)</w:t>
      </w:r>
    </w:p>
    <w:sectPr w:rsidR="006E47C8" w:rsidSect="00564C1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569"/>
    <w:rsid w:val="00005FDD"/>
    <w:rsid w:val="00040AFA"/>
    <w:rsid w:val="002C6A18"/>
    <w:rsid w:val="002E002F"/>
    <w:rsid w:val="003F4829"/>
    <w:rsid w:val="005240D9"/>
    <w:rsid w:val="00564C15"/>
    <w:rsid w:val="00632687"/>
    <w:rsid w:val="00633C2C"/>
    <w:rsid w:val="00634A3B"/>
    <w:rsid w:val="006C3158"/>
    <w:rsid w:val="006D6946"/>
    <w:rsid w:val="006E47C8"/>
    <w:rsid w:val="007B49D3"/>
    <w:rsid w:val="007D4D89"/>
    <w:rsid w:val="00833726"/>
    <w:rsid w:val="00843933"/>
    <w:rsid w:val="00A40DE6"/>
    <w:rsid w:val="00A56F1F"/>
    <w:rsid w:val="00A65B3C"/>
    <w:rsid w:val="00AD392E"/>
    <w:rsid w:val="00AE71DC"/>
    <w:rsid w:val="00B7144D"/>
    <w:rsid w:val="00B75D17"/>
    <w:rsid w:val="00B87960"/>
    <w:rsid w:val="00BE5136"/>
    <w:rsid w:val="00C13827"/>
    <w:rsid w:val="00C53664"/>
    <w:rsid w:val="00C66787"/>
    <w:rsid w:val="00D50123"/>
    <w:rsid w:val="00E83DD4"/>
    <w:rsid w:val="00F23D36"/>
    <w:rsid w:val="00FD256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4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