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FF89" w14:textId="77777777" w:rsidR="001A5274" w:rsidRDefault="001A5274" w:rsidP="001A5274"/>
    <w:p w14:paraId="3B9A2893" w14:textId="77777777" w:rsidR="001A5274" w:rsidRPr="001A5274" w:rsidRDefault="001A5274" w:rsidP="001A5274">
      <w:pPr>
        <w:rPr>
          <w:b/>
        </w:rPr>
      </w:pPr>
      <w:r w:rsidRPr="001A5274">
        <w:rPr>
          <w:b/>
        </w:rPr>
        <w:t xml:space="preserve">Section </w:t>
      </w:r>
      <w:proofErr w:type="gramStart"/>
      <w:r w:rsidRPr="001A5274">
        <w:rPr>
          <w:b/>
        </w:rPr>
        <w:t xml:space="preserve">7000.120  </w:t>
      </w:r>
      <w:proofErr w:type="spellStart"/>
      <w:r w:rsidRPr="001A5274">
        <w:rPr>
          <w:b/>
        </w:rPr>
        <w:t>GOMB</w:t>
      </w:r>
      <w:proofErr w:type="spellEnd"/>
      <w:proofErr w:type="gramEnd"/>
      <w:r w:rsidRPr="001A5274">
        <w:rPr>
          <w:b/>
        </w:rPr>
        <w:t xml:space="preserve"> Adoption of Supplemental Rules for Grant Payment Methods</w:t>
      </w:r>
    </w:p>
    <w:p w14:paraId="24136858" w14:textId="77777777" w:rsidR="001A5274" w:rsidRPr="001A5274" w:rsidRDefault="001A5274" w:rsidP="001A5274"/>
    <w:p w14:paraId="1796C2C0" w14:textId="77777777" w:rsidR="001F17AC" w:rsidRDefault="001F17AC" w:rsidP="001F17AC">
      <w:pPr>
        <w:ind w:left="1440" w:hanging="720"/>
      </w:pPr>
      <w:r>
        <w:t>a)</w:t>
      </w:r>
      <w:r>
        <w:tab/>
      </w:r>
      <w:r w:rsidRPr="001F17AC">
        <w:t xml:space="preserve">Payments to </w:t>
      </w:r>
      <w:r w:rsidR="00AB144B">
        <w:t>s</w:t>
      </w:r>
      <w:r w:rsidRPr="001F17AC">
        <w:t xml:space="preserve">tates are governed by the Cash Management Improvement Act and the Treasury-State Agreement (TSA) default procedures codified at 31 CFR 205. </w:t>
      </w:r>
    </w:p>
    <w:p w14:paraId="0DB9FDDE" w14:textId="77777777" w:rsidR="001F17AC" w:rsidRPr="001F17AC" w:rsidRDefault="001F17AC" w:rsidP="00962A66"/>
    <w:p w14:paraId="153DF920" w14:textId="77777777" w:rsidR="00817B2F" w:rsidRDefault="001F17AC" w:rsidP="001F17AC">
      <w:pPr>
        <w:ind w:left="2160" w:hanging="720"/>
      </w:pPr>
      <w:r>
        <w:t>1)</w:t>
      </w:r>
      <w:r>
        <w:tab/>
      </w:r>
      <w:r w:rsidRPr="001F17AC">
        <w:t xml:space="preserve">State agencies must have implemented, written policies and procedures that comply with the TSA and 2 CFR 200.305.  </w:t>
      </w:r>
    </w:p>
    <w:p w14:paraId="4263D158" w14:textId="77777777" w:rsidR="00817B2F" w:rsidRDefault="00817B2F" w:rsidP="00BA02DD"/>
    <w:p w14:paraId="334CF761" w14:textId="373A9DC6" w:rsidR="001F17AC" w:rsidRDefault="00817B2F" w:rsidP="001F17AC">
      <w:pPr>
        <w:ind w:left="2160" w:hanging="720"/>
      </w:pPr>
      <w:r>
        <w:t>2)</w:t>
      </w:r>
      <w:r>
        <w:tab/>
      </w:r>
      <w:r w:rsidR="001F17AC" w:rsidRPr="001F17AC">
        <w:t xml:space="preserve">The policies and procedures must be approved by </w:t>
      </w:r>
      <w:r w:rsidR="00AB144B">
        <w:t>S</w:t>
      </w:r>
      <w:r w:rsidR="001F17AC" w:rsidRPr="001F17AC">
        <w:t xml:space="preserve">tate agency staff responsible for cash </w:t>
      </w:r>
      <w:r w:rsidR="00D2175D">
        <w:t>drawdowns</w:t>
      </w:r>
      <w:r w:rsidR="001F17AC" w:rsidRPr="001F17AC">
        <w:t>, federal reporting</w:t>
      </w:r>
      <w:r w:rsidR="00AB144B">
        <w:t>,</w:t>
      </w:r>
      <w:r w:rsidR="001F17AC" w:rsidRPr="001F17AC">
        <w:t xml:space="preserve"> and the TSA interest calculation. The policies and procedures must ensure:</w:t>
      </w:r>
    </w:p>
    <w:p w14:paraId="2ABB13E4" w14:textId="77777777" w:rsidR="001F17AC" w:rsidRDefault="001F17AC" w:rsidP="00962A66"/>
    <w:p w14:paraId="65F6C886" w14:textId="77777777" w:rsidR="001F17AC" w:rsidRDefault="001F17AC" w:rsidP="001F17AC">
      <w:pPr>
        <w:ind w:left="2880" w:hanging="720"/>
      </w:pPr>
      <w:r>
        <w:t>A)</w:t>
      </w:r>
      <w:r>
        <w:tab/>
      </w:r>
      <w:r w:rsidRPr="001F17AC">
        <w:t xml:space="preserve">Awardee grant payments conform to the TSA and this </w:t>
      </w:r>
      <w:r w:rsidR="00AB144B">
        <w:t>S</w:t>
      </w:r>
      <w:r w:rsidRPr="001F17AC">
        <w:t>ection.</w:t>
      </w:r>
    </w:p>
    <w:p w14:paraId="4777AD72" w14:textId="77777777" w:rsidR="001F17AC" w:rsidRPr="001F17AC" w:rsidRDefault="001F17AC" w:rsidP="00962A66"/>
    <w:p w14:paraId="5545D66A" w14:textId="77777777" w:rsidR="001F17AC" w:rsidRDefault="001F17AC" w:rsidP="001F17AC">
      <w:pPr>
        <w:ind w:left="2880" w:hanging="720"/>
      </w:pPr>
      <w:r>
        <w:t>B)</w:t>
      </w:r>
      <w:r>
        <w:tab/>
      </w:r>
      <w:r w:rsidRPr="001F17AC">
        <w:t>Awardee grant payments conform to requirements in 2 CFR 200.305.</w:t>
      </w:r>
    </w:p>
    <w:p w14:paraId="733F7ED7" w14:textId="77777777" w:rsidR="001F17AC" w:rsidRPr="001F17AC" w:rsidRDefault="001F17AC" w:rsidP="00962A66"/>
    <w:p w14:paraId="65F1F23E" w14:textId="77777777" w:rsidR="001F17AC" w:rsidRDefault="001F17AC" w:rsidP="001F17AC">
      <w:pPr>
        <w:ind w:left="2880" w:hanging="720"/>
      </w:pPr>
      <w:r>
        <w:t>C)</w:t>
      </w:r>
      <w:r>
        <w:tab/>
      </w:r>
      <w:r w:rsidRPr="001F17AC">
        <w:t>Awardees have policies and procedures that enable them to conform to the TSA and 2 CFR 200.305.</w:t>
      </w:r>
    </w:p>
    <w:p w14:paraId="0DE72359" w14:textId="77777777" w:rsidR="001F17AC" w:rsidRPr="001F17AC" w:rsidRDefault="001F17AC" w:rsidP="00962A66"/>
    <w:p w14:paraId="7743B33E" w14:textId="5EC37C2F" w:rsidR="001F17AC" w:rsidRDefault="001F17AC" w:rsidP="009021D7">
      <w:pPr>
        <w:ind w:left="1440" w:hanging="720"/>
      </w:pPr>
      <w:r>
        <w:t>b)</w:t>
      </w:r>
      <w:r>
        <w:tab/>
      </w:r>
      <w:r w:rsidR="00AB144B">
        <w:t>Payments to awardee entities</w:t>
      </w:r>
      <w:r w:rsidRPr="001F17AC">
        <w:t xml:space="preserve"> must </w:t>
      </w:r>
      <w:r w:rsidR="00D2175D">
        <w:t>use</w:t>
      </w:r>
      <w:r w:rsidRPr="001F17AC">
        <w:t xml:space="preserve"> grant payment methods that minimize the time elapsing between the transfer of funds from the Illinois Office of the Comptroller and the pass-through entity. The disbursement by the awardee </w:t>
      </w:r>
      <w:r w:rsidR="00AB144B">
        <w:t>may be made by electronic funds</w:t>
      </w:r>
      <w:r w:rsidRPr="001F17AC">
        <w:t xml:space="preserve"> transfer, issuance or redemption of checks, warrants, or payment by other means. </w:t>
      </w:r>
      <w:r w:rsidR="00AB144B">
        <w:t>(</w:t>
      </w:r>
      <w:r w:rsidRPr="001F17AC">
        <w:t xml:space="preserve">See </w:t>
      </w:r>
      <w:r w:rsidR="00AB144B">
        <w:t xml:space="preserve">UR section </w:t>
      </w:r>
      <w:r w:rsidRPr="001F17AC">
        <w:t>200.302</w:t>
      </w:r>
      <w:r w:rsidR="00AB144B">
        <w:t>(b)(6)</w:t>
      </w:r>
      <w:r w:rsidRPr="001F17AC">
        <w:t xml:space="preserve"> </w:t>
      </w:r>
      <w:r w:rsidR="00AB144B">
        <w:t>(</w:t>
      </w:r>
      <w:r w:rsidRPr="001F17AC">
        <w:t>Financial management</w:t>
      </w:r>
      <w:r w:rsidR="00AB144B">
        <w:t>)</w:t>
      </w:r>
      <w:r w:rsidRPr="001F17AC">
        <w:t>.</w:t>
      </w:r>
      <w:r w:rsidR="00AB144B">
        <w:t>)</w:t>
      </w:r>
      <w:r w:rsidRPr="001F17AC">
        <w:t xml:space="preserve"> </w:t>
      </w:r>
    </w:p>
    <w:p w14:paraId="7B404E47" w14:textId="77777777" w:rsidR="001F17AC" w:rsidRPr="001F17AC" w:rsidRDefault="001F17AC" w:rsidP="00962A66"/>
    <w:p w14:paraId="6D07E443" w14:textId="77777777" w:rsidR="00AB144B" w:rsidRDefault="001F17AC" w:rsidP="00BA02DD">
      <w:pPr>
        <w:ind w:left="2160" w:hanging="720"/>
      </w:pPr>
      <w:r>
        <w:t>1)</w:t>
      </w:r>
      <w:r>
        <w:tab/>
      </w:r>
      <w:r w:rsidRPr="001F17AC">
        <w:t xml:space="preserve">Advance Payments.  </w:t>
      </w:r>
    </w:p>
    <w:p w14:paraId="62CCE2E3" w14:textId="77777777" w:rsidR="00AB144B" w:rsidRDefault="00AB144B" w:rsidP="00962A66"/>
    <w:p w14:paraId="692904BD" w14:textId="77777777" w:rsidR="00AB144B" w:rsidRDefault="00AB144B" w:rsidP="00BA02DD">
      <w:pPr>
        <w:ind w:left="2880" w:hanging="720"/>
      </w:pPr>
      <w:r>
        <w:t>A)</w:t>
      </w:r>
      <w:r>
        <w:tab/>
      </w:r>
      <w:r w:rsidR="001F17AC" w:rsidRPr="001F17AC">
        <w:t>The awardee entity must be paid in advance, provided it maintains or demonstrates the willingness to maintain both</w:t>
      </w:r>
      <w:r>
        <w:t>:</w:t>
      </w:r>
    </w:p>
    <w:p w14:paraId="65A7C48A" w14:textId="77777777" w:rsidR="00AB144B" w:rsidRDefault="00AB144B" w:rsidP="00962A66"/>
    <w:p w14:paraId="702BC1F7" w14:textId="77777777" w:rsidR="00AB144B" w:rsidRDefault="00AB144B" w:rsidP="00BA02DD">
      <w:pPr>
        <w:ind w:left="3600" w:hanging="720"/>
      </w:pPr>
      <w:proofErr w:type="spellStart"/>
      <w:r>
        <w:t>i</w:t>
      </w:r>
      <w:proofErr w:type="spellEnd"/>
      <w:r>
        <w:t>)</w:t>
      </w:r>
      <w:r>
        <w:tab/>
      </w:r>
      <w:r w:rsidR="001F17AC" w:rsidRPr="001F17AC">
        <w:t>written procedures that minimize the time elapsing between the transfer of funds and disbursement by the awardee</w:t>
      </w:r>
      <w:r>
        <w:t>;</w:t>
      </w:r>
      <w:r w:rsidR="001F17AC" w:rsidRPr="001F17AC">
        <w:t xml:space="preserve"> and </w:t>
      </w:r>
    </w:p>
    <w:p w14:paraId="59BD06C8" w14:textId="77777777" w:rsidR="00AB144B" w:rsidRDefault="00AB144B" w:rsidP="00BA02DD">
      <w:pPr>
        <w:ind w:left="3600"/>
      </w:pPr>
    </w:p>
    <w:p w14:paraId="43BA0FC8" w14:textId="77777777" w:rsidR="00AB144B" w:rsidRDefault="00AB144B" w:rsidP="00BA02DD">
      <w:pPr>
        <w:ind w:left="3600" w:hanging="720"/>
      </w:pPr>
      <w:r>
        <w:t>ii)</w:t>
      </w:r>
      <w:r>
        <w:tab/>
      </w:r>
      <w:r w:rsidR="001F17AC" w:rsidRPr="001F17AC">
        <w:t xml:space="preserve">financial management systems that meet the standards for fund control and accountability as established in </w:t>
      </w:r>
      <w:r>
        <w:t>UR section</w:t>
      </w:r>
      <w:r w:rsidR="001F17AC" w:rsidRPr="001F17AC">
        <w:t xml:space="preserve"> 200.302.  </w:t>
      </w:r>
    </w:p>
    <w:p w14:paraId="53FC3F6D" w14:textId="77777777" w:rsidR="00AB144B" w:rsidRDefault="00AB144B" w:rsidP="00962A66"/>
    <w:p w14:paraId="0F1A154A" w14:textId="77777777" w:rsidR="001F17AC" w:rsidRPr="001F17AC" w:rsidRDefault="00AB144B" w:rsidP="00BA02DD">
      <w:pPr>
        <w:ind w:left="2880" w:hanging="720"/>
      </w:pPr>
      <w:r>
        <w:t>B)</w:t>
      </w:r>
      <w:r>
        <w:tab/>
      </w:r>
      <w:r w:rsidR="001F17AC" w:rsidRPr="001F17AC">
        <w:t xml:space="preserve">Advance payments must be limited to the minimum amounts needed and be timed to be in accordance with the actual, immediate cash requirements of the awardee in carrying out the purpose of the approved program or project. The timing and amount of advance payments must be as close as is administratively feasible to the actual disbursements by the </w:t>
      </w:r>
      <w:r w:rsidR="001F17AC" w:rsidRPr="001F17AC">
        <w:lastRenderedPageBreak/>
        <w:t>awardee for direct program or project costs and the proportionate share of any allowable indirect costs. The awardee entity must make timely payment to contractors in accordance with the contract provisions.</w:t>
      </w:r>
    </w:p>
    <w:p w14:paraId="76AF5F71" w14:textId="77777777" w:rsidR="00ED7F93" w:rsidRDefault="00ED7F93" w:rsidP="00962A66"/>
    <w:p w14:paraId="40ED6EA8" w14:textId="77777777" w:rsidR="001F17AC" w:rsidRPr="001F17AC" w:rsidRDefault="00AB144B" w:rsidP="00BA02DD">
      <w:pPr>
        <w:ind w:left="2880" w:hanging="720"/>
      </w:pPr>
      <w:r>
        <w:t>C</w:t>
      </w:r>
      <w:r w:rsidR="00ED7F93">
        <w:t>)</w:t>
      </w:r>
      <w:r w:rsidR="00ED7F93">
        <w:tab/>
      </w:r>
      <w:r w:rsidR="001F17AC" w:rsidRPr="001F17AC">
        <w:t>State agencies must implement written policies and procedures documenting th</w:t>
      </w:r>
      <w:r w:rsidR="00ED7F93">
        <w:t>eir assessment ensuring awardee'</w:t>
      </w:r>
      <w:r w:rsidR="001F17AC" w:rsidRPr="001F17AC">
        <w:t xml:space="preserve">s written procedures and their financial management systems meet the standards for fund control and requirements in </w:t>
      </w:r>
      <w:r>
        <w:t>UR section</w:t>
      </w:r>
      <w:r w:rsidR="001F17AC" w:rsidRPr="001F17AC">
        <w:t xml:space="preserve"> 200.302.</w:t>
      </w:r>
    </w:p>
    <w:p w14:paraId="6FBAFF91" w14:textId="77777777" w:rsidR="00ED7F93" w:rsidRDefault="00ED7F93" w:rsidP="00BA02DD">
      <w:pPr>
        <w:ind w:left="2880"/>
      </w:pPr>
    </w:p>
    <w:p w14:paraId="73EB4406" w14:textId="77777777" w:rsidR="00ED7F93" w:rsidRDefault="00AB144B" w:rsidP="00BA02DD">
      <w:pPr>
        <w:ind w:left="2880" w:hanging="720"/>
      </w:pPr>
      <w:r>
        <w:t>D</w:t>
      </w:r>
      <w:r w:rsidR="00ED7F93">
        <w:t>)</w:t>
      </w:r>
      <w:r w:rsidR="00ED7F93">
        <w:tab/>
      </w:r>
      <w:r w:rsidR="001F17AC" w:rsidRPr="001F17AC">
        <w:t xml:space="preserve">State awarding agencies must document the determination that the awardee meets the requirements of advance payments in </w:t>
      </w:r>
      <w:r>
        <w:t xml:space="preserve">this subsection </w:t>
      </w:r>
      <w:r w:rsidR="001F17AC" w:rsidRPr="001F17AC">
        <w:t xml:space="preserve">(b)(1). </w:t>
      </w:r>
    </w:p>
    <w:p w14:paraId="239D9F2E" w14:textId="77777777" w:rsidR="001F17AC" w:rsidRPr="001F17AC" w:rsidRDefault="001F17AC" w:rsidP="00BA02DD">
      <w:pPr>
        <w:ind w:left="2880"/>
      </w:pPr>
    </w:p>
    <w:p w14:paraId="70F06B12" w14:textId="2114FC97" w:rsidR="001F17AC" w:rsidRDefault="00ED7F93" w:rsidP="00BA02DD">
      <w:pPr>
        <w:ind w:left="2160" w:hanging="720"/>
      </w:pPr>
      <w:r>
        <w:t>2)</w:t>
      </w:r>
      <w:r>
        <w:tab/>
      </w:r>
      <w:r w:rsidR="001F17AC" w:rsidRPr="001F17AC">
        <w:t xml:space="preserve">Reimbursement.  Reimbursement is the preferred method if the awardee does not meet the requirements in </w:t>
      </w:r>
      <w:r w:rsidR="00AB144B">
        <w:t>subsection (</w:t>
      </w:r>
      <w:r w:rsidR="001F17AC" w:rsidRPr="001F17AC">
        <w:t>b)</w:t>
      </w:r>
      <w:r w:rsidR="00AB144B">
        <w:t>(</w:t>
      </w:r>
      <w:r w:rsidR="001F17AC" w:rsidRPr="001F17AC">
        <w:t xml:space="preserve">1).  Reimbursement must be </w:t>
      </w:r>
      <w:r w:rsidR="00D2175D">
        <w:t>used</w:t>
      </w:r>
      <w:r w:rsidR="001F17AC" w:rsidRPr="001F17AC">
        <w:t xml:space="preserve"> when the requirements in </w:t>
      </w:r>
      <w:r w:rsidR="00AB144B">
        <w:t>subsection</w:t>
      </w:r>
      <w:r w:rsidR="001F17AC" w:rsidRPr="001F17AC">
        <w:t xml:space="preserve"> (b)(1) cannot be met, when the </w:t>
      </w:r>
      <w:r w:rsidR="00AB144B">
        <w:t>St</w:t>
      </w:r>
      <w:r w:rsidR="001F17AC" w:rsidRPr="001F17AC">
        <w:t xml:space="preserve">ate awarding agency sets a specific condition per </w:t>
      </w:r>
      <w:r w:rsidR="00AB144B">
        <w:t xml:space="preserve">UR section </w:t>
      </w:r>
      <w:r w:rsidR="001F17AC" w:rsidRPr="001F17AC">
        <w:t>200.</w:t>
      </w:r>
      <w:r w:rsidR="00297082">
        <w:t>208</w:t>
      </w:r>
      <w:r w:rsidR="001F17AC" w:rsidRPr="001F17AC">
        <w:t xml:space="preserve"> </w:t>
      </w:r>
      <w:r w:rsidR="00AB144B">
        <w:t>(</w:t>
      </w:r>
      <w:r w:rsidR="001F17AC" w:rsidRPr="001F17AC">
        <w:t>Specific conditions</w:t>
      </w:r>
      <w:r w:rsidR="00AB144B">
        <w:t>)</w:t>
      </w:r>
      <w:r w:rsidR="001F17AC" w:rsidRPr="001F17AC">
        <w:t xml:space="preserve">, or when the awardee requests payment by reimbursement. Reimbursement may be used on any grant award for construction, or if the major portion of the construction project is accomplished through private market financing or </w:t>
      </w:r>
      <w:r w:rsidR="00AB144B">
        <w:t>f</w:t>
      </w:r>
      <w:r w:rsidR="001F17AC" w:rsidRPr="001F17AC">
        <w:t xml:space="preserve">ederal or State loans and the grant award constitutes a minor portion of the project. When the reimbursement method is used, the </w:t>
      </w:r>
      <w:r w:rsidR="00AB144B">
        <w:t>S</w:t>
      </w:r>
      <w:r w:rsidR="001F17AC" w:rsidRPr="001F17AC">
        <w:t xml:space="preserve">tate awarding agency or pass-through entity must </w:t>
      </w:r>
      <w:r w:rsidR="00D2175D">
        <w:t>pay</w:t>
      </w:r>
      <w:r w:rsidR="001F17AC" w:rsidRPr="001F17AC">
        <w:t xml:space="preserve"> within 30 calendar days after receipt of the billing unless the State awarding agency or pass-through entity reasonably believes the request to be improper.</w:t>
      </w:r>
    </w:p>
    <w:p w14:paraId="524876B1" w14:textId="77777777" w:rsidR="00ED7F93" w:rsidRPr="001F17AC" w:rsidRDefault="00ED7F93" w:rsidP="00962A66"/>
    <w:p w14:paraId="40FE4688" w14:textId="315FE961" w:rsidR="00ED7F93" w:rsidRDefault="001F17AC" w:rsidP="00BA02DD">
      <w:pPr>
        <w:ind w:left="2160" w:hanging="720"/>
      </w:pPr>
      <w:r w:rsidRPr="001F17AC">
        <w:t>3</w:t>
      </w:r>
      <w:r w:rsidR="00ED7F93">
        <w:t>)</w:t>
      </w:r>
      <w:r w:rsidR="00ED7F93">
        <w:tab/>
        <w:t xml:space="preserve">Working Capital Advances.  </w:t>
      </w:r>
      <w:r w:rsidRPr="001F17AC">
        <w:t>If the awardee entity cannot meet the criteria for advance payments as state</w:t>
      </w:r>
      <w:r w:rsidR="00AB144B">
        <w:t>d</w:t>
      </w:r>
      <w:r w:rsidRPr="001F17AC">
        <w:t xml:space="preserve"> in </w:t>
      </w:r>
      <w:r w:rsidR="00AB144B">
        <w:t>subsection (</w:t>
      </w:r>
      <w:r w:rsidRPr="001F17AC">
        <w:t>b)</w:t>
      </w:r>
      <w:r w:rsidR="00AB144B">
        <w:t>(</w:t>
      </w:r>
      <w:r w:rsidRPr="001F17AC">
        <w:t xml:space="preserve">1) and the State awarding agency or pass-through entity has determined that reimbursement is not feasible because the awardee lacks sufficient working capital, the State awarding agency or pass-through entity may provide cash on a working capital advance basis. Under a </w:t>
      </w:r>
      <w:r w:rsidR="00AB144B">
        <w:t>w</w:t>
      </w:r>
      <w:r w:rsidRPr="001F17AC">
        <w:t xml:space="preserve">orking </w:t>
      </w:r>
      <w:r w:rsidR="00AB144B">
        <w:t>c</w:t>
      </w:r>
      <w:r w:rsidRPr="001F17AC">
        <w:t xml:space="preserve">apital </w:t>
      </w:r>
      <w:r w:rsidR="00AB144B">
        <w:t>a</w:t>
      </w:r>
      <w:r w:rsidRPr="001F17AC">
        <w:t xml:space="preserve">dvance, the State awarding agency or pass-through entity must advance cash payments to the awardee to cover its estimated disbursement needs for an initial period, generally geared to the awardee's disbursing cycle. This would include initial start-up cost and normal monthly grant </w:t>
      </w:r>
      <w:r w:rsidR="00D2175D">
        <w:t>expenses</w:t>
      </w:r>
      <w:r w:rsidR="00936F53">
        <w:t>,</w:t>
      </w:r>
      <w:r w:rsidRPr="001F17AC">
        <w:t xml:space="preserve"> not to exceed two months of monthly grant expenses.  </w:t>
      </w:r>
      <w:r w:rsidR="00D2175D">
        <w:t>After that</w:t>
      </w:r>
      <w:r w:rsidRPr="001F17AC">
        <w:t>, the State awarding agency or pass-through entity must reimburse the awardee for its actual cash disbursements.</w:t>
      </w:r>
    </w:p>
    <w:p w14:paraId="75E4AE43" w14:textId="77777777" w:rsidR="001F17AC" w:rsidRPr="001F17AC" w:rsidRDefault="001F17AC" w:rsidP="00962A66"/>
    <w:p w14:paraId="60FE3EE4" w14:textId="4788FC3D" w:rsidR="001F17AC" w:rsidRDefault="001F17AC" w:rsidP="00BA02DD">
      <w:pPr>
        <w:ind w:left="2880" w:hanging="720"/>
      </w:pPr>
      <w:r w:rsidRPr="001F17AC">
        <w:t>A</w:t>
      </w:r>
      <w:r w:rsidR="00ED7F93">
        <w:t>)</w:t>
      </w:r>
      <w:r w:rsidR="00ED7F93">
        <w:tab/>
      </w:r>
      <w:r w:rsidRPr="001F17AC">
        <w:t xml:space="preserve">A </w:t>
      </w:r>
      <w:r w:rsidR="00AB144B">
        <w:t>w</w:t>
      </w:r>
      <w:r w:rsidRPr="001F17AC">
        <w:t xml:space="preserve">orking </w:t>
      </w:r>
      <w:r w:rsidR="00AB144B">
        <w:t>c</w:t>
      </w:r>
      <w:r w:rsidRPr="001F17AC">
        <w:t xml:space="preserve">apital </w:t>
      </w:r>
      <w:r w:rsidR="00AB144B">
        <w:t>a</w:t>
      </w:r>
      <w:r w:rsidRPr="001F17AC">
        <w:t>dvance requires the State awarding agency or pass-through</w:t>
      </w:r>
      <w:r w:rsidR="00AB144B">
        <w:t xml:space="preserve"> entity</w:t>
      </w:r>
      <w:r w:rsidRPr="001F17AC">
        <w:t xml:space="preserve"> to provide timely advance payments to awardees to meet the awardee's actual cash disbursements. </w:t>
      </w:r>
    </w:p>
    <w:p w14:paraId="14BFA917" w14:textId="77777777" w:rsidR="00ED7F93" w:rsidRPr="001F17AC" w:rsidRDefault="00ED7F93" w:rsidP="00D47B1D"/>
    <w:p w14:paraId="17C69F4A" w14:textId="77777777" w:rsidR="001F17AC" w:rsidRPr="001F17AC" w:rsidRDefault="001F17AC" w:rsidP="00BA02DD">
      <w:pPr>
        <w:ind w:left="2880" w:hanging="720"/>
      </w:pPr>
      <w:r w:rsidRPr="001F17AC">
        <w:t>B</w:t>
      </w:r>
      <w:r w:rsidR="00ED7F93">
        <w:t>)</w:t>
      </w:r>
      <w:r w:rsidR="00ED7F93">
        <w:tab/>
      </w:r>
      <w:r w:rsidRPr="001F17AC">
        <w:t xml:space="preserve">A </w:t>
      </w:r>
      <w:r w:rsidR="00AB144B">
        <w:t>w</w:t>
      </w:r>
      <w:r w:rsidRPr="001F17AC">
        <w:t xml:space="preserve">orking </w:t>
      </w:r>
      <w:r w:rsidR="00AB144B">
        <w:t>c</w:t>
      </w:r>
      <w:r w:rsidRPr="001F17AC">
        <w:t xml:space="preserve">apital </w:t>
      </w:r>
      <w:r w:rsidR="00AB144B">
        <w:t>a</w:t>
      </w:r>
      <w:r w:rsidRPr="001F17AC">
        <w:t xml:space="preserve">dvance must not be used if the reason for the </w:t>
      </w:r>
      <w:r w:rsidR="00AB144B">
        <w:t>w</w:t>
      </w:r>
      <w:r w:rsidRPr="001F17AC">
        <w:t xml:space="preserve">orking </w:t>
      </w:r>
      <w:r w:rsidR="00AB144B">
        <w:t>c</w:t>
      </w:r>
      <w:r w:rsidRPr="001F17AC">
        <w:t xml:space="preserve">apital </w:t>
      </w:r>
      <w:r w:rsidR="00AB144B">
        <w:t>a</w:t>
      </w:r>
      <w:r w:rsidRPr="001F17AC">
        <w:t>dvance is the unwillingness or inability of the State awarding agency or pass-through entity to provide timely advance payments to the awardee to meet the awardee's actual cash disbursements.</w:t>
      </w:r>
    </w:p>
    <w:p w14:paraId="39D99BBF" w14:textId="77777777" w:rsidR="00ED7F93" w:rsidRDefault="00ED7F93" w:rsidP="00962A66"/>
    <w:p w14:paraId="6C38BB43" w14:textId="6D418D5E" w:rsidR="001F17AC" w:rsidRDefault="00ED7F93" w:rsidP="00ED7F93">
      <w:pPr>
        <w:ind w:left="1440" w:hanging="720"/>
      </w:pPr>
      <w:r>
        <w:t>c)</w:t>
      </w:r>
      <w:r>
        <w:tab/>
      </w:r>
      <w:r w:rsidR="001F17AC" w:rsidRPr="001F17AC">
        <w:t xml:space="preserve">State agencies must implement written policies and procedures for each grant payment method </w:t>
      </w:r>
      <w:r w:rsidR="00D2175D">
        <w:t>used</w:t>
      </w:r>
      <w:r w:rsidR="001F17AC" w:rsidRPr="001F17AC">
        <w:t xml:space="preserve"> by the agency:  </w:t>
      </w:r>
      <w:r w:rsidR="00AB144B">
        <w:t>a</w:t>
      </w:r>
      <w:r w:rsidR="001F17AC" w:rsidRPr="001F17AC">
        <w:t xml:space="preserve">dvance </w:t>
      </w:r>
      <w:r w:rsidR="00AB144B">
        <w:t>p</w:t>
      </w:r>
      <w:r w:rsidR="001F17AC" w:rsidRPr="001F17AC">
        <w:t xml:space="preserve">ayments, </w:t>
      </w:r>
      <w:r w:rsidR="00AB144B">
        <w:t>r</w:t>
      </w:r>
      <w:r w:rsidR="001F17AC" w:rsidRPr="001F17AC">
        <w:t xml:space="preserve">eimbursements and </w:t>
      </w:r>
      <w:r w:rsidR="00AB144B">
        <w:t>w</w:t>
      </w:r>
      <w:r w:rsidR="001F17AC" w:rsidRPr="001F17AC">
        <w:t xml:space="preserve">orking </w:t>
      </w:r>
      <w:r w:rsidR="00AB144B">
        <w:t>c</w:t>
      </w:r>
      <w:r w:rsidR="001F17AC" w:rsidRPr="001F17AC">
        <w:t xml:space="preserve">apital </w:t>
      </w:r>
      <w:r w:rsidR="00AB144B">
        <w:t>a</w:t>
      </w:r>
      <w:r w:rsidR="001F17AC" w:rsidRPr="001F17AC">
        <w:t xml:space="preserve">dvances.  The policies and procedures must be approved by </w:t>
      </w:r>
      <w:r w:rsidR="00AB144B">
        <w:t>S</w:t>
      </w:r>
      <w:r w:rsidR="001F17AC" w:rsidRPr="001F17AC">
        <w:t xml:space="preserve">tate agency staff responsible for federal and </w:t>
      </w:r>
      <w:r w:rsidR="00AB144B">
        <w:t>S</w:t>
      </w:r>
      <w:r w:rsidR="001F17AC" w:rsidRPr="001F17AC">
        <w:t>tate cash drawdowns and re</w:t>
      </w:r>
      <w:r>
        <w:t xml:space="preserve">porting. </w:t>
      </w:r>
    </w:p>
    <w:p w14:paraId="5774E11D" w14:textId="77777777" w:rsidR="00ED7F93" w:rsidRPr="001F17AC" w:rsidRDefault="00ED7F93" w:rsidP="00962A66"/>
    <w:p w14:paraId="39ED0567" w14:textId="77777777" w:rsidR="001F17AC" w:rsidRDefault="00346234" w:rsidP="00ED7F93">
      <w:pPr>
        <w:ind w:left="1440" w:hanging="720"/>
      </w:pPr>
      <w:r>
        <w:t>d)</w:t>
      </w:r>
      <w:r>
        <w:tab/>
      </w:r>
      <w:r w:rsidR="001F17AC" w:rsidRPr="001F17AC">
        <w:t>Standards governing the use of banks and other institutions as depositories of advance payments under awards are as follows:</w:t>
      </w:r>
    </w:p>
    <w:p w14:paraId="54F52186" w14:textId="77777777" w:rsidR="00346234" w:rsidRPr="001F17AC" w:rsidRDefault="00346234" w:rsidP="00962A66"/>
    <w:p w14:paraId="5B13FB1A" w14:textId="77777777" w:rsidR="001F17AC" w:rsidRDefault="00346234" w:rsidP="00346234">
      <w:pPr>
        <w:ind w:left="2160" w:hanging="720"/>
      </w:pPr>
      <w:r>
        <w:t>1)</w:t>
      </w:r>
      <w:r>
        <w:tab/>
      </w:r>
      <w:r w:rsidR="001F17AC" w:rsidRPr="001F17AC">
        <w:t xml:space="preserve">The </w:t>
      </w:r>
      <w:r w:rsidR="00AB144B">
        <w:t>S</w:t>
      </w:r>
      <w:r w:rsidR="001F17AC" w:rsidRPr="001F17AC">
        <w:t>tate awarding agency and pass-through entity must not require separate depository accounts for funds provided to an awardee or establish any eligibility requirements for depositories for funds provided to the awardee. However, the awardee must be able to account for the receipt, obligation and expenditure of funds.</w:t>
      </w:r>
    </w:p>
    <w:p w14:paraId="28950417" w14:textId="77777777" w:rsidR="00346234" w:rsidRPr="001F17AC" w:rsidRDefault="00346234" w:rsidP="00962A66"/>
    <w:p w14:paraId="77CAB28E" w14:textId="77777777" w:rsidR="001F17AC" w:rsidRDefault="00346234" w:rsidP="00346234">
      <w:pPr>
        <w:ind w:left="2160" w:hanging="720"/>
      </w:pPr>
      <w:r>
        <w:t>2)</w:t>
      </w:r>
      <w:r>
        <w:tab/>
      </w:r>
      <w:r w:rsidR="001F17AC" w:rsidRPr="001F17AC">
        <w:t xml:space="preserve">Advance payments of </w:t>
      </w:r>
      <w:r w:rsidR="00AB144B">
        <w:t>f</w:t>
      </w:r>
      <w:r w:rsidR="001F17AC" w:rsidRPr="001F17AC">
        <w:t>ederal funds must be deposited and maintained in insured accounts whenever possible.</w:t>
      </w:r>
    </w:p>
    <w:p w14:paraId="3630E760" w14:textId="77777777" w:rsidR="00346234" w:rsidRPr="001F17AC" w:rsidRDefault="00346234" w:rsidP="00962A66"/>
    <w:p w14:paraId="0D291609" w14:textId="77777777" w:rsidR="001F17AC" w:rsidRPr="001F17AC" w:rsidRDefault="00346234" w:rsidP="00346234">
      <w:pPr>
        <w:ind w:left="2160" w:hanging="720"/>
      </w:pPr>
      <w:r>
        <w:t>3)</w:t>
      </w:r>
      <w:r>
        <w:tab/>
      </w:r>
      <w:r w:rsidR="001F17AC" w:rsidRPr="001F17AC">
        <w:t xml:space="preserve">The awardee must maintain advance payments of </w:t>
      </w:r>
      <w:r w:rsidR="00AB144B">
        <w:t>f</w:t>
      </w:r>
      <w:r w:rsidR="001F17AC" w:rsidRPr="001F17AC">
        <w:t>ederal awards in interest-bearing accounts, unless the following apply</w:t>
      </w:r>
      <w:r w:rsidR="00AB144B">
        <w:t>:</w:t>
      </w:r>
    </w:p>
    <w:p w14:paraId="7C3F07AB" w14:textId="77777777" w:rsidR="00346234" w:rsidRDefault="00346234" w:rsidP="00962A66"/>
    <w:p w14:paraId="1916385D" w14:textId="06D94DDB" w:rsidR="001F17AC" w:rsidRDefault="00346234" w:rsidP="00346234">
      <w:pPr>
        <w:ind w:left="2880" w:hanging="720"/>
      </w:pPr>
      <w:r>
        <w:t>A)</w:t>
      </w:r>
      <w:r>
        <w:tab/>
      </w:r>
      <w:r w:rsidR="001F17AC" w:rsidRPr="001F17AC">
        <w:t xml:space="preserve">The awardee receives less than </w:t>
      </w:r>
      <w:r w:rsidR="007D41BB">
        <w:t>$250,000</w:t>
      </w:r>
      <w:r w:rsidR="001F17AC" w:rsidRPr="001F17AC">
        <w:t xml:space="preserve"> in </w:t>
      </w:r>
      <w:r w:rsidR="00AB144B">
        <w:t>f</w:t>
      </w:r>
      <w:r w:rsidR="001F17AC" w:rsidRPr="001F17AC">
        <w:t>ederal awards per year.</w:t>
      </w:r>
    </w:p>
    <w:p w14:paraId="047D0A66" w14:textId="77777777" w:rsidR="00346234" w:rsidRPr="001F17AC" w:rsidRDefault="00346234" w:rsidP="00962A66"/>
    <w:p w14:paraId="4C04B0E3" w14:textId="77777777" w:rsidR="001F17AC" w:rsidRDefault="001F17AC" w:rsidP="00346234">
      <w:pPr>
        <w:ind w:left="2880" w:hanging="720"/>
      </w:pPr>
      <w:r w:rsidRPr="001F17AC">
        <w:t>B)</w:t>
      </w:r>
      <w:r w:rsidR="00346234">
        <w:tab/>
      </w:r>
      <w:r w:rsidRPr="001F17AC">
        <w:t>The best reasonably available interest-bearing account would not be expected to earn interest in excess of $500 per year.</w:t>
      </w:r>
    </w:p>
    <w:p w14:paraId="6B02D964" w14:textId="77777777" w:rsidR="00346234" w:rsidRPr="001F17AC" w:rsidRDefault="00346234" w:rsidP="00962A66"/>
    <w:p w14:paraId="675AC4DE" w14:textId="77777777" w:rsidR="001F17AC" w:rsidRDefault="00346234" w:rsidP="00346234">
      <w:pPr>
        <w:ind w:left="1440" w:hanging="720"/>
      </w:pPr>
      <w:r>
        <w:t>e)</w:t>
      </w:r>
      <w:r>
        <w:tab/>
      </w:r>
      <w:r w:rsidR="001F17AC" w:rsidRPr="001F17AC">
        <w:t xml:space="preserve">Parameters </w:t>
      </w:r>
      <w:r w:rsidR="00AB144B">
        <w:t>R</w:t>
      </w:r>
      <w:r w:rsidR="001F17AC" w:rsidRPr="001F17AC">
        <w:t xml:space="preserve">egarding </w:t>
      </w:r>
      <w:r w:rsidR="00AB144B">
        <w:t>I</w:t>
      </w:r>
      <w:r w:rsidR="001F17AC" w:rsidRPr="001F17AC">
        <w:t xml:space="preserve">nterest </w:t>
      </w:r>
      <w:r w:rsidR="00AB144B">
        <w:t>E</w:t>
      </w:r>
      <w:r w:rsidR="001F17AC" w:rsidRPr="001F17AC">
        <w:t>arned</w:t>
      </w:r>
    </w:p>
    <w:p w14:paraId="203F5616" w14:textId="77777777" w:rsidR="00346234" w:rsidRPr="001F17AC" w:rsidRDefault="00346234" w:rsidP="00962A66"/>
    <w:p w14:paraId="38D650E0" w14:textId="77777777" w:rsidR="00346234" w:rsidRDefault="00346234" w:rsidP="00346234">
      <w:pPr>
        <w:ind w:left="2160" w:hanging="720"/>
      </w:pPr>
      <w:r>
        <w:t>1)</w:t>
      </w:r>
      <w:r>
        <w:tab/>
      </w:r>
      <w:r w:rsidR="001F17AC" w:rsidRPr="001F17AC">
        <w:t>Interest earned by the awardee up to $500 per year may be retained by the awardee for administrative expense.</w:t>
      </w:r>
    </w:p>
    <w:p w14:paraId="10E974C6" w14:textId="77777777" w:rsidR="001F17AC" w:rsidRPr="001F17AC" w:rsidRDefault="001F17AC" w:rsidP="00962A66"/>
    <w:p w14:paraId="673189C6" w14:textId="77777777" w:rsidR="001F17AC" w:rsidRPr="001F17AC" w:rsidRDefault="00346234" w:rsidP="00346234">
      <w:pPr>
        <w:ind w:left="2160" w:hanging="720"/>
      </w:pPr>
      <w:r>
        <w:t>2)</w:t>
      </w:r>
      <w:r>
        <w:tab/>
      </w:r>
      <w:r w:rsidR="001F17AC" w:rsidRPr="001F17AC">
        <w:t>Interest earned by the awardee in exce</w:t>
      </w:r>
      <w:r w:rsidR="00AB144B">
        <w:t>ss</w:t>
      </w:r>
      <w:r w:rsidR="001F17AC" w:rsidRPr="001F17AC">
        <w:t xml:space="preserve"> of $500 per year on </w:t>
      </w:r>
      <w:r w:rsidR="00AB144B">
        <w:t>f</w:t>
      </w:r>
      <w:r w:rsidR="001F17AC" w:rsidRPr="001F17AC">
        <w:t xml:space="preserve">ederal advance payments deposited in interest-bearing accounts must be returned to the </w:t>
      </w:r>
      <w:r w:rsidR="00AB144B">
        <w:t>S</w:t>
      </w:r>
      <w:r w:rsidR="001F17AC" w:rsidRPr="001F17AC">
        <w:t>tate awarding agency i</w:t>
      </w:r>
      <w:r w:rsidR="00726DE0">
        <w:t xml:space="preserve">n accordance with </w:t>
      </w:r>
      <w:r w:rsidR="00AB144B">
        <w:t>UR section</w:t>
      </w:r>
      <w:r w:rsidR="00726DE0">
        <w:t xml:space="preserve"> 200.305</w:t>
      </w:r>
      <w:r w:rsidR="001F17AC" w:rsidRPr="001F17AC">
        <w:t>(9).</w:t>
      </w:r>
    </w:p>
    <w:p w14:paraId="727F5375" w14:textId="77777777" w:rsidR="001A5274" w:rsidRPr="001A5274" w:rsidRDefault="001A5274" w:rsidP="00962A66"/>
    <w:p w14:paraId="19B1AA3D" w14:textId="598C8407" w:rsidR="001A5274" w:rsidRPr="001A5274" w:rsidRDefault="009021D7" w:rsidP="001A5274">
      <w:pPr>
        <w:ind w:left="2160" w:hanging="720"/>
      </w:pPr>
      <w:r>
        <w:t>3</w:t>
      </w:r>
      <w:r w:rsidR="001A5274" w:rsidRPr="001A5274">
        <w:t>)</w:t>
      </w:r>
      <w:r w:rsidR="001A5274" w:rsidRPr="001A5274">
        <w:tab/>
        <w:t>Payment Withholding</w:t>
      </w:r>
    </w:p>
    <w:p w14:paraId="4FDCAE04" w14:textId="77777777" w:rsidR="001A5274" w:rsidRPr="001A5274" w:rsidRDefault="001A5274" w:rsidP="00962A66"/>
    <w:p w14:paraId="600CB0B5" w14:textId="77777777" w:rsidR="001A5274" w:rsidRPr="001A5274" w:rsidRDefault="001A5274" w:rsidP="001A5274">
      <w:pPr>
        <w:ind w:left="2880" w:hanging="720"/>
      </w:pPr>
      <w:r w:rsidRPr="001A5274">
        <w:lastRenderedPageBreak/>
        <w:t>A)</w:t>
      </w:r>
      <w:r w:rsidRPr="001A5274">
        <w:tab/>
        <w:t>Unless otherwise required by State statute, payments for allowable costs shall not be withheld at any time during the period of performance unless the conditions of Section</w:t>
      </w:r>
      <w:r w:rsidR="001A308C">
        <w:t xml:space="preserve"> 7000.80 apply, the </w:t>
      </w:r>
      <w:r w:rsidR="00F72BB4">
        <w:t>awardee</w:t>
      </w:r>
      <w:r w:rsidR="00F72BB4" w:rsidRPr="001A5274">
        <w:t xml:space="preserve"> </w:t>
      </w:r>
      <w:r w:rsidRPr="001A5274">
        <w:t xml:space="preserve">is determined to be </w:t>
      </w:r>
      <w:r>
        <w:t>"</w:t>
      </w:r>
      <w:r w:rsidRPr="001A5274">
        <w:t>not qualified</w:t>
      </w:r>
      <w:r>
        <w:t>"</w:t>
      </w:r>
      <w:r w:rsidRPr="001A5274">
        <w:t xml:space="preserve"> in accordance with Section 7000.320, or one or more of the following conditions exists:</w:t>
      </w:r>
    </w:p>
    <w:p w14:paraId="61E4071D" w14:textId="77777777" w:rsidR="001A5274" w:rsidRPr="001A5274" w:rsidRDefault="001A5274" w:rsidP="00962A66"/>
    <w:p w14:paraId="03F1CAF1" w14:textId="77777777" w:rsidR="001A5274" w:rsidRPr="001A5274" w:rsidRDefault="001A308C" w:rsidP="001A5274">
      <w:pPr>
        <w:ind w:left="3600" w:hanging="720"/>
      </w:pPr>
      <w:proofErr w:type="spellStart"/>
      <w:r>
        <w:t>i</w:t>
      </w:r>
      <w:proofErr w:type="spellEnd"/>
      <w:r>
        <w:t>)</w:t>
      </w:r>
      <w:r>
        <w:tab/>
        <w:t xml:space="preserve">The </w:t>
      </w:r>
      <w:r w:rsidR="00F72BB4">
        <w:t>awardee</w:t>
      </w:r>
      <w:r w:rsidR="00F72BB4" w:rsidRPr="001A5274">
        <w:t xml:space="preserve"> </w:t>
      </w:r>
      <w:r w:rsidR="001A5274" w:rsidRPr="001A5274">
        <w:t>has failed to comply with the project objectives, State statutes or regulations, or the Grant Agreement;</w:t>
      </w:r>
      <w:r w:rsidR="00210572">
        <w:t xml:space="preserve"> or</w:t>
      </w:r>
    </w:p>
    <w:p w14:paraId="6E032623" w14:textId="77777777" w:rsidR="001A5274" w:rsidRPr="001A5274" w:rsidRDefault="001A5274" w:rsidP="00962A66"/>
    <w:p w14:paraId="09DAFB76" w14:textId="7EB1E698" w:rsidR="001A5274" w:rsidRPr="001A5274" w:rsidRDefault="001A5274" w:rsidP="001A5274">
      <w:pPr>
        <w:ind w:left="3600" w:hanging="720"/>
      </w:pPr>
      <w:r w:rsidRPr="001A5274">
        <w:t>ii)</w:t>
      </w:r>
      <w:r w:rsidRPr="001A5274">
        <w:tab/>
        <w:t xml:space="preserve">The </w:t>
      </w:r>
      <w:r w:rsidR="00F72BB4">
        <w:t>awardee</w:t>
      </w:r>
      <w:r w:rsidR="00F72BB4" w:rsidRPr="001A5274">
        <w:t xml:space="preserve"> </w:t>
      </w:r>
      <w:r w:rsidRPr="001A5274">
        <w:t>is delinquent in a debt to the State of Illinois (see the Illinois State Collection Act of 1986). Under these conditions, the agency may, upon reasonable</w:t>
      </w:r>
      <w:r w:rsidR="001A308C">
        <w:t xml:space="preserve"> notice, inform the </w:t>
      </w:r>
      <w:r w:rsidR="00F72BB4">
        <w:t xml:space="preserve">awardee </w:t>
      </w:r>
      <w:r w:rsidR="001A308C">
        <w:t xml:space="preserve">that the </w:t>
      </w:r>
      <w:r w:rsidR="00F72BB4">
        <w:t>awardee</w:t>
      </w:r>
      <w:r w:rsidR="00F72BB4" w:rsidRPr="001A5274">
        <w:t xml:space="preserve"> </w:t>
      </w:r>
      <w:r w:rsidRPr="001A5274">
        <w:t xml:space="preserve">shall not </w:t>
      </w:r>
      <w:r w:rsidR="00D2175D">
        <w:t>pay</w:t>
      </w:r>
      <w:r w:rsidRPr="001A5274">
        <w:t xml:space="preserve"> for obligations incurred after a specified date until the delinquency is corrected or the indebtednes</w:t>
      </w:r>
      <w:r w:rsidR="00210572">
        <w:t>s to the State is liquidated.</w:t>
      </w:r>
    </w:p>
    <w:p w14:paraId="30EDA354" w14:textId="77777777" w:rsidR="001A5274" w:rsidRPr="001A5274" w:rsidRDefault="001A5274" w:rsidP="00962A66"/>
    <w:p w14:paraId="279F8F9B" w14:textId="725491BD" w:rsidR="001A5274" w:rsidRPr="001A5274" w:rsidRDefault="001A5274" w:rsidP="001A5274">
      <w:pPr>
        <w:ind w:left="2880" w:hanging="720"/>
      </w:pPr>
      <w:r w:rsidRPr="001A5274">
        <w:t>B)</w:t>
      </w:r>
      <w:r w:rsidRPr="001A5274">
        <w:tab/>
        <w:t xml:space="preserve">If the grant is suspended and payment is withheld because the </w:t>
      </w:r>
      <w:r w:rsidR="00D2175D">
        <w:t>awardee failed</w:t>
      </w:r>
      <w:r w:rsidRPr="001A5274">
        <w:t xml:space="preserve"> to comply with the Grant Agreement, payment must</w:t>
      </w:r>
      <w:r w:rsidR="001A308C">
        <w:t xml:space="preserve"> be released to the </w:t>
      </w:r>
      <w:r w:rsidR="00F72BB4">
        <w:t>awardee</w:t>
      </w:r>
      <w:r w:rsidR="00F72BB4" w:rsidRPr="001A5274">
        <w:t xml:space="preserve"> </w:t>
      </w:r>
      <w:r w:rsidRPr="001A5274">
        <w:t xml:space="preserve">upon subsequent compliance. Refer to Section 7000.80 for the Grantee Compliance Enforcement System and the Illinois Stop Payment List.  </w:t>
      </w:r>
    </w:p>
    <w:p w14:paraId="2F54E8BA" w14:textId="77777777" w:rsidR="001A5274" w:rsidRPr="001A5274" w:rsidRDefault="001A5274" w:rsidP="00962A66"/>
    <w:p w14:paraId="677102FB" w14:textId="6F02F181" w:rsidR="001A5274" w:rsidRDefault="001A5274" w:rsidP="001A5274">
      <w:pPr>
        <w:ind w:left="2880" w:hanging="720"/>
      </w:pPr>
      <w:r>
        <w:t>C)</w:t>
      </w:r>
      <w:r>
        <w:tab/>
      </w:r>
      <w:r w:rsidRPr="001A5274">
        <w:t>A payment mu</w:t>
      </w:r>
      <w:r w:rsidR="001A308C">
        <w:t>st not be made to a</w:t>
      </w:r>
      <w:r w:rsidR="00A9260E">
        <w:t>n</w:t>
      </w:r>
      <w:r w:rsidR="001A308C">
        <w:t xml:space="preserve"> </w:t>
      </w:r>
      <w:r w:rsidR="00F72BB4">
        <w:t>awardee</w:t>
      </w:r>
      <w:r w:rsidR="00F72BB4" w:rsidRPr="001A5274">
        <w:t xml:space="preserve"> </w:t>
      </w:r>
      <w:r w:rsidRPr="001A5274">
        <w:t>for amounts to be paid to c</w:t>
      </w:r>
      <w:r w:rsidR="001A308C">
        <w:t xml:space="preserve">ontractors that the </w:t>
      </w:r>
      <w:r w:rsidR="00F72BB4">
        <w:t>awardee</w:t>
      </w:r>
      <w:r w:rsidR="00F72BB4" w:rsidRPr="001A5274">
        <w:t xml:space="preserve"> </w:t>
      </w:r>
      <w:r w:rsidRPr="001A5274">
        <w:t xml:space="preserve">retains to assure satisfactory completion of work. The payment shall be made </w:t>
      </w:r>
      <w:r w:rsidR="001A308C">
        <w:t xml:space="preserve">when the </w:t>
      </w:r>
      <w:r w:rsidR="00F72BB4">
        <w:t>awardee</w:t>
      </w:r>
      <w:r w:rsidR="00F72BB4" w:rsidRPr="001A5274">
        <w:t xml:space="preserve"> </w:t>
      </w:r>
      <w:r w:rsidRPr="001A5274">
        <w:t>actually disburses the withheld funds to the contractors or to escrow accounts established to assure satisfactory completion of work.</w:t>
      </w:r>
    </w:p>
    <w:p w14:paraId="5EF7C332" w14:textId="62082D34" w:rsidR="00C5778B" w:rsidRDefault="00C5778B" w:rsidP="00BA02DD"/>
    <w:p w14:paraId="6EBB0E23" w14:textId="3D9C2E12" w:rsidR="00C5778B" w:rsidRPr="001A5274" w:rsidRDefault="00C5778B" w:rsidP="009D6C3A">
      <w:pPr>
        <w:ind w:left="2880" w:hanging="2160"/>
      </w:pPr>
      <w:r>
        <w:t xml:space="preserve">(Source: </w:t>
      </w:r>
      <w:r w:rsidR="00D47B1D">
        <w:t xml:space="preserve"> </w:t>
      </w:r>
      <w:r>
        <w:t xml:space="preserve">Amended at 47 Ill. Reg. </w:t>
      </w:r>
      <w:r w:rsidR="00C261BA">
        <w:t>7893</w:t>
      </w:r>
      <w:r>
        <w:t xml:space="preserve">, effective </w:t>
      </w:r>
      <w:r w:rsidR="00BA02DD">
        <w:t>May 23, 2023</w:t>
      </w:r>
      <w:r>
        <w:t>)</w:t>
      </w:r>
    </w:p>
    <w:sectPr w:rsidR="00C5778B" w:rsidRPr="001A527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B02F" w14:textId="77777777" w:rsidR="0024354F" w:rsidRDefault="0024354F">
      <w:r>
        <w:separator/>
      </w:r>
    </w:p>
  </w:endnote>
  <w:endnote w:type="continuationSeparator" w:id="0">
    <w:p w14:paraId="4D3C63EC" w14:textId="77777777" w:rsidR="0024354F" w:rsidRDefault="0024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4819" w14:textId="77777777" w:rsidR="0024354F" w:rsidRDefault="0024354F">
      <w:r>
        <w:separator/>
      </w:r>
    </w:p>
  </w:footnote>
  <w:footnote w:type="continuationSeparator" w:id="0">
    <w:p w14:paraId="7F49DF0E" w14:textId="77777777" w:rsidR="0024354F" w:rsidRDefault="00243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6B5"/>
    <w:multiLevelType w:val="hybridMultilevel"/>
    <w:tmpl w:val="5AD2AA1C"/>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A3509AC"/>
    <w:multiLevelType w:val="hybridMultilevel"/>
    <w:tmpl w:val="21088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49A3D06"/>
    <w:multiLevelType w:val="hybridMultilevel"/>
    <w:tmpl w:val="B072A998"/>
    <w:lvl w:ilvl="0" w:tplc="C28ACAEC">
      <w:start w:val="3"/>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300D6"/>
    <w:multiLevelType w:val="hybridMultilevel"/>
    <w:tmpl w:val="D124E770"/>
    <w:lvl w:ilvl="0" w:tplc="4C0010E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F2533B7"/>
    <w:multiLevelType w:val="hybridMultilevel"/>
    <w:tmpl w:val="BAF86DD6"/>
    <w:lvl w:ilvl="0" w:tplc="4C0010E0">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24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08C"/>
    <w:rsid w:val="001A5274"/>
    <w:rsid w:val="001A6EDB"/>
    <w:rsid w:val="001B5F27"/>
    <w:rsid w:val="001C1D61"/>
    <w:rsid w:val="001C71C2"/>
    <w:rsid w:val="001C7D95"/>
    <w:rsid w:val="001D0EBA"/>
    <w:rsid w:val="001D0EFC"/>
    <w:rsid w:val="001D7BEB"/>
    <w:rsid w:val="001E3074"/>
    <w:rsid w:val="001E630C"/>
    <w:rsid w:val="001F17AC"/>
    <w:rsid w:val="001F2A01"/>
    <w:rsid w:val="001F3F1F"/>
    <w:rsid w:val="001F572B"/>
    <w:rsid w:val="002015E7"/>
    <w:rsid w:val="002047E2"/>
    <w:rsid w:val="00207D79"/>
    <w:rsid w:val="00210572"/>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F29"/>
    <w:rsid w:val="0024354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08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23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AAD"/>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6CBC"/>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DE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1BB"/>
    <w:rsid w:val="007E21AF"/>
    <w:rsid w:val="007E5206"/>
    <w:rsid w:val="007F1A7F"/>
    <w:rsid w:val="007F28A2"/>
    <w:rsid w:val="007F2C31"/>
    <w:rsid w:val="007F3365"/>
    <w:rsid w:val="00804082"/>
    <w:rsid w:val="00804A88"/>
    <w:rsid w:val="00805D72"/>
    <w:rsid w:val="00806780"/>
    <w:rsid w:val="008078E8"/>
    <w:rsid w:val="00810296"/>
    <w:rsid w:val="00812F6A"/>
    <w:rsid w:val="00817B2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1D7"/>
    <w:rsid w:val="009053C8"/>
    <w:rsid w:val="00910413"/>
    <w:rsid w:val="00915C6D"/>
    <w:rsid w:val="009168BC"/>
    <w:rsid w:val="00916926"/>
    <w:rsid w:val="009169AC"/>
    <w:rsid w:val="00921F8B"/>
    <w:rsid w:val="00922286"/>
    <w:rsid w:val="00931CDC"/>
    <w:rsid w:val="00934057"/>
    <w:rsid w:val="0093513C"/>
    <w:rsid w:val="00935A8C"/>
    <w:rsid w:val="00936F53"/>
    <w:rsid w:val="00944E3D"/>
    <w:rsid w:val="00947AC3"/>
    <w:rsid w:val="00950386"/>
    <w:rsid w:val="009602D3"/>
    <w:rsid w:val="00960C37"/>
    <w:rsid w:val="00961E38"/>
    <w:rsid w:val="00962A66"/>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C3A"/>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00C"/>
    <w:rsid w:val="00A809C5"/>
    <w:rsid w:val="00A86FF6"/>
    <w:rsid w:val="00A87EC5"/>
    <w:rsid w:val="00A91761"/>
    <w:rsid w:val="00A9260E"/>
    <w:rsid w:val="00A94967"/>
    <w:rsid w:val="00A95ED5"/>
    <w:rsid w:val="00A97CAE"/>
    <w:rsid w:val="00AA387B"/>
    <w:rsid w:val="00AA6F19"/>
    <w:rsid w:val="00AB12CF"/>
    <w:rsid w:val="00AB144B"/>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2D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1BA"/>
    <w:rsid w:val="00C319B3"/>
    <w:rsid w:val="00C42A93"/>
    <w:rsid w:val="00C4537A"/>
    <w:rsid w:val="00C45BEB"/>
    <w:rsid w:val="00C470EE"/>
    <w:rsid w:val="00C50195"/>
    <w:rsid w:val="00C5778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75D"/>
    <w:rsid w:val="00D27015"/>
    <w:rsid w:val="00D2776C"/>
    <w:rsid w:val="00D27E4E"/>
    <w:rsid w:val="00D32AA7"/>
    <w:rsid w:val="00D337D2"/>
    <w:rsid w:val="00D33832"/>
    <w:rsid w:val="00D453EE"/>
    <w:rsid w:val="00D46468"/>
    <w:rsid w:val="00D47B1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F93"/>
    <w:rsid w:val="00EE2300"/>
    <w:rsid w:val="00EF1651"/>
    <w:rsid w:val="00EF4E57"/>
    <w:rsid w:val="00EF755A"/>
    <w:rsid w:val="00F0170F"/>
    <w:rsid w:val="00F02FDE"/>
    <w:rsid w:val="00F04307"/>
    <w:rsid w:val="00F05968"/>
    <w:rsid w:val="00F05FAF"/>
    <w:rsid w:val="00F12353"/>
    <w:rsid w:val="00F128F8"/>
    <w:rsid w:val="00F12CAF"/>
    <w:rsid w:val="00F13D7C"/>
    <w:rsid w:val="00F13E5A"/>
    <w:rsid w:val="00F16AA7"/>
    <w:rsid w:val="00F20D9B"/>
    <w:rsid w:val="00F32DC4"/>
    <w:rsid w:val="00F410DA"/>
    <w:rsid w:val="00F43DEE"/>
    <w:rsid w:val="00F44D59"/>
    <w:rsid w:val="00F46DB5"/>
    <w:rsid w:val="00F50CD3"/>
    <w:rsid w:val="00F51039"/>
    <w:rsid w:val="00F525F7"/>
    <w:rsid w:val="00F71899"/>
    <w:rsid w:val="00F72BB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67A18"/>
  <w15:chartTrackingRefBased/>
  <w15:docId w15:val="{52699004-65CD-4B10-AAF0-B6217D33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2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dcterms:created xsi:type="dcterms:W3CDTF">2023-06-05T19:52:00Z</dcterms:created>
  <dcterms:modified xsi:type="dcterms:W3CDTF">2023-06-12T13:50:00Z</dcterms:modified>
</cp:coreProperties>
</file>