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D709" w14:textId="77777777" w:rsidR="00841B07" w:rsidRDefault="00841B07" w:rsidP="00841B07"/>
    <w:p w14:paraId="7C9D4C75" w14:textId="77777777" w:rsidR="00841B07" w:rsidRPr="00841B07" w:rsidRDefault="00046337" w:rsidP="00841B07">
      <w:pPr>
        <w:rPr>
          <w:b/>
        </w:rPr>
      </w:pPr>
      <w:r>
        <w:rPr>
          <w:b/>
        </w:rPr>
        <w:t xml:space="preserve">Section </w:t>
      </w:r>
      <w:proofErr w:type="gramStart"/>
      <w:r>
        <w:rPr>
          <w:b/>
        </w:rPr>
        <w:t xml:space="preserve">7000.70  </w:t>
      </w:r>
      <w:r w:rsidR="00623EB9">
        <w:rPr>
          <w:b/>
        </w:rPr>
        <w:t>Grantee</w:t>
      </w:r>
      <w:proofErr w:type="gramEnd"/>
      <w:r w:rsidR="00841B07" w:rsidRPr="00841B07">
        <w:rPr>
          <w:b/>
        </w:rPr>
        <w:t xml:space="preserve"> Qualification Status</w:t>
      </w:r>
    </w:p>
    <w:p w14:paraId="398B1CB1" w14:textId="77777777" w:rsidR="00841B07" w:rsidRPr="00841B07" w:rsidRDefault="00841B07" w:rsidP="00841B07"/>
    <w:p w14:paraId="28D87344" w14:textId="7214833B" w:rsidR="00841B07" w:rsidRPr="00841B07" w:rsidRDefault="00841B07" w:rsidP="00841B07">
      <w:pPr>
        <w:ind w:left="1440" w:hanging="720"/>
      </w:pPr>
      <w:r>
        <w:t>a)</w:t>
      </w:r>
      <w:r>
        <w:tab/>
      </w:r>
      <w:r w:rsidR="00243018">
        <w:t>Before</w:t>
      </w:r>
      <w:r w:rsidRPr="00841B07">
        <w:t xml:space="preserve"> to</w:t>
      </w:r>
      <w:r w:rsidR="00046337">
        <w:t xml:space="preserve"> making an award, the State </w:t>
      </w:r>
      <w:r w:rsidR="00613265">
        <w:t>awarding</w:t>
      </w:r>
      <w:r w:rsidR="00F42552">
        <w:t xml:space="preserve"> agency </w:t>
      </w:r>
      <w:r w:rsidR="00046337">
        <w:t xml:space="preserve">is required by 31 </w:t>
      </w:r>
      <w:r w:rsidR="00243018">
        <w:t>U.S.C.</w:t>
      </w:r>
      <w:r w:rsidR="00046337">
        <w:t xml:space="preserve"> 3321, 41 </w:t>
      </w:r>
      <w:r w:rsidR="00243018">
        <w:t>U.S.C.</w:t>
      </w:r>
      <w:r w:rsidRPr="00841B07">
        <w:t xml:space="preserve"> 2313</w:t>
      </w:r>
      <w:r w:rsidR="00044BF6">
        <w:t xml:space="preserve"> and</w:t>
      </w:r>
      <w:r w:rsidRPr="00841B07">
        <w:t xml:space="preserve"> </w:t>
      </w:r>
      <w:r w:rsidR="00915AEE">
        <w:t xml:space="preserve">Section </w:t>
      </w:r>
      <w:r w:rsidRPr="00841B07">
        <w:t>25(4)(C)</w:t>
      </w:r>
      <w:r w:rsidR="00915AEE">
        <w:t xml:space="preserve"> of the Act</w:t>
      </w:r>
      <w:r w:rsidRPr="00841B07">
        <w:t xml:space="preserve"> to review information available through any </w:t>
      </w:r>
      <w:proofErr w:type="spellStart"/>
      <w:r w:rsidRPr="00841B07">
        <w:t>GOMB</w:t>
      </w:r>
      <w:proofErr w:type="spellEnd"/>
      <w:r w:rsidRPr="00841B07">
        <w:t>- or OMB-designated repositories of government-wide eligibility qualification or financial integrity information</w:t>
      </w:r>
      <w:r w:rsidR="00046337">
        <w:t>,</w:t>
      </w:r>
      <w:r w:rsidRPr="00841B07">
        <w:t xml:space="preserve"> such as: </w:t>
      </w:r>
    </w:p>
    <w:p w14:paraId="12CABDB0" w14:textId="77777777" w:rsidR="00841B07" w:rsidRPr="00841B07" w:rsidRDefault="00841B07" w:rsidP="00841B07"/>
    <w:p w14:paraId="06DBD571" w14:textId="77777777" w:rsidR="00841B07" w:rsidRPr="00841B07" w:rsidRDefault="00046337" w:rsidP="00841B07">
      <w:pPr>
        <w:ind w:left="2160" w:hanging="720"/>
      </w:pPr>
      <w:r>
        <w:t>1)</w:t>
      </w:r>
      <w:r w:rsidR="00841B07">
        <w:tab/>
      </w:r>
      <w:r w:rsidR="00841B07" w:rsidRPr="00841B07">
        <w:t>Federal Awardee Performance and Integrity Information System (</w:t>
      </w:r>
      <w:proofErr w:type="spellStart"/>
      <w:r w:rsidR="00841B07" w:rsidRPr="00841B07">
        <w:t>FAPIIS</w:t>
      </w:r>
      <w:proofErr w:type="spellEnd"/>
      <w:r w:rsidR="00841B07" w:rsidRPr="00841B07">
        <w:t>);</w:t>
      </w:r>
    </w:p>
    <w:p w14:paraId="34995D65" w14:textId="74A1032F" w:rsidR="00841B07" w:rsidRPr="00841B07" w:rsidRDefault="00841B07" w:rsidP="000D5BB2"/>
    <w:p w14:paraId="7AA0C4A1" w14:textId="45464969" w:rsidR="00841B07" w:rsidRPr="00841B07" w:rsidRDefault="00DF3288" w:rsidP="00841B07">
      <w:pPr>
        <w:ind w:left="2160" w:hanging="720"/>
      </w:pPr>
      <w:r>
        <w:t>2</w:t>
      </w:r>
      <w:r w:rsidR="00046337">
        <w:t>)</w:t>
      </w:r>
      <w:r w:rsidR="00841B07">
        <w:tab/>
      </w:r>
      <w:r w:rsidR="00613265" w:rsidRPr="00613265">
        <w:t>SAM.gov</w:t>
      </w:r>
      <w:r w:rsidR="00243018">
        <w:t>,</w:t>
      </w:r>
      <w:r w:rsidR="00613265" w:rsidRPr="00613265">
        <w:t xml:space="preserve"> including the Federal Excluded Parties List</w:t>
      </w:r>
      <w:r w:rsidR="00841B07" w:rsidRPr="00841B07">
        <w:t>; and</w:t>
      </w:r>
    </w:p>
    <w:p w14:paraId="04A445A2" w14:textId="77777777" w:rsidR="00841B07" w:rsidRPr="00841B07" w:rsidRDefault="00841B07" w:rsidP="00A317DC"/>
    <w:p w14:paraId="2D10161E" w14:textId="7E2293EC" w:rsidR="00841B07" w:rsidRPr="00841B07" w:rsidRDefault="00DF3288" w:rsidP="00841B07">
      <w:pPr>
        <w:ind w:left="2160" w:hanging="720"/>
      </w:pPr>
      <w:r>
        <w:t>3</w:t>
      </w:r>
      <w:r w:rsidR="00046337">
        <w:t>)</w:t>
      </w:r>
      <w:r w:rsidR="00841B07">
        <w:tab/>
      </w:r>
      <w:r>
        <w:t>Grantee Portal</w:t>
      </w:r>
      <w:r w:rsidR="00841B07" w:rsidRPr="00841B07">
        <w:t>.</w:t>
      </w:r>
    </w:p>
    <w:p w14:paraId="5D2D5490" w14:textId="77777777" w:rsidR="00841B07" w:rsidRPr="00841B07" w:rsidRDefault="00841B07" w:rsidP="00A317DC"/>
    <w:p w14:paraId="2F120615" w14:textId="0DCFEC74" w:rsidR="00841B07" w:rsidRPr="00841B07" w:rsidRDefault="00841B07" w:rsidP="00841B07">
      <w:pPr>
        <w:ind w:left="1440" w:hanging="720"/>
      </w:pPr>
      <w:r>
        <w:t>b)</w:t>
      </w:r>
      <w:r>
        <w:tab/>
      </w:r>
      <w:r w:rsidR="00046337">
        <w:t xml:space="preserve">Illinois </w:t>
      </w:r>
      <w:r w:rsidR="00623EB9">
        <w:t>grantee</w:t>
      </w:r>
      <w:r w:rsidRPr="00841B07">
        <w:t xml:space="preserve"> registration is centralized and automated through </w:t>
      </w:r>
      <w:r w:rsidR="00DF3288">
        <w:t xml:space="preserve">the Grantee Portal </w:t>
      </w:r>
      <w:r w:rsidRPr="00841B07">
        <w:t xml:space="preserve">from </w:t>
      </w:r>
      <w:r w:rsidR="00613265" w:rsidRPr="00243018">
        <w:t>https://grants.illinois.gov/portal/</w:t>
      </w:r>
      <w:r>
        <w:t>.</w:t>
      </w:r>
    </w:p>
    <w:p w14:paraId="61803170" w14:textId="77777777" w:rsidR="00841B07" w:rsidRPr="00841B07" w:rsidRDefault="00841B07" w:rsidP="00A317DC"/>
    <w:p w14:paraId="0DF57F6A" w14:textId="770D6C20" w:rsidR="00841B07" w:rsidRPr="00841B07" w:rsidRDefault="00841B07" w:rsidP="00841B07">
      <w:pPr>
        <w:ind w:left="1440" w:hanging="720"/>
      </w:pPr>
      <w:r>
        <w:t>c)</w:t>
      </w:r>
      <w:r>
        <w:tab/>
      </w:r>
      <w:r w:rsidRPr="00841B07">
        <w:t xml:space="preserve">An individual representing an organization must </w:t>
      </w:r>
      <w:r w:rsidR="00243018">
        <w:t>use</w:t>
      </w:r>
      <w:r w:rsidRPr="00841B07">
        <w:t xml:space="preserve"> the </w:t>
      </w:r>
      <w:r w:rsidR="00613265">
        <w:t>State of Illinois</w:t>
      </w:r>
      <w:r w:rsidRPr="00841B07">
        <w:t xml:space="preserve"> Public Authentication Portal as a </w:t>
      </w:r>
      <w:r w:rsidR="00243018">
        <w:t>cybersecurity</w:t>
      </w:r>
      <w:r w:rsidRPr="00841B07">
        <w:t xml:space="preserve"> check and to formally associate the individual with the organization</w:t>
      </w:r>
      <w:r w:rsidR="00046337">
        <w:t xml:space="preserve"> </w:t>
      </w:r>
      <w:r w:rsidR="00243018">
        <w:t>represented by the individua</w:t>
      </w:r>
      <w:r w:rsidR="006B74B9">
        <w:t>l</w:t>
      </w:r>
      <w:r w:rsidRPr="00841B07">
        <w:t>.  Authentication is in</w:t>
      </w:r>
      <w:r w:rsidR="00046337">
        <w:t>itiated from the Grantee Portal</w:t>
      </w:r>
      <w:r w:rsidRPr="00841B07">
        <w:t xml:space="preserve"> </w:t>
      </w:r>
      <w:r w:rsidR="00613265">
        <w:t xml:space="preserve">link above under </w:t>
      </w:r>
      <w:r w:rsidR="00A71CA8">
        <w:t xml:space="preserve">subsection </w:t>
      </w:r>
      <w:r w:rsidR="00613265">
        <w:t>(b)</w:t>
      </w:r>
      <w:r>
        <w:t xml:space="preserve">. </w:t>
      </w:r>
    </w:p>
    <w:p w14:paraId="1E25C44D" w14:textId="77777777" w:rsidR="00841B07" w:rsidRPr="00841B07" w:rsidRDefault="00841B07" w:rsidP="00A317DC"/>
    <w:p w14:paraId="29E879B1" w14:textId="0798A965" w:rsidR="00841B07" w:rsidRPr="00841B07" w:rsidRDefault="00841B07" w:rsidP="00841B07">
      <w:pPr>
        <w:ind w:left="1440" w:hanging="720"/>
      </w:pPr>
      <w:r>
        <w:t>d)</w:t>
      </w:r>
      <w:r>
        <w:tab/>
      </w:r>
      <w:r w:rsidRPr="00841B07">
        <w:t xml:space="preserve">An entity must provide the following information annually to be registered with the State of Illinois </w:t>
      </w:r>
      <w:r w:rsidR="00623EB9">
        <w:t xml:space="preserve">as </w:t>
      </w:r>
      <w:r w:rsidR="00243018">
        <w:t>an</w:t>
      </w:r>
      <w:r w:rsidR="006B74B9">
        <w:t xml:space="preserve"> </w:t>
      </w:r>
      <w:r w:rsidR="00623EB9">
        <w:t>awardee</w:t>
      </w:r>
      <w:r w:rsidRPr="00841B07">
        <w:t xml:space="preserve">:  </w:t>
      </w:r>
    </w:p>
    <w:p w14:paraId="56914C39" w14:textId="77777777" w:rsidR="00841B07" w:rsidRPr="00841B07" w:rsidRDefault="00841B07" w:rsidP="00A317DC"/>
    <w:p w14:paraId="1F260724" w14:textId="77777777" w:rsidR="00841B07" w:rsidRPr="00841B07" w:rsidRDefault="00046337" w:rsidP="00841B07">
      <w:pPr>
        <w:ind w:left="2160" w:hanging="720"/>
      </w:pPr>
      <w:r>
        <w:t>1)</w:t>
      </w:r>
      <w:r w:rsidR="00841B07">
        <w:tab/>
      </w:r>
      <w:r w:rsidR="00841B07" w:rsidRPr="00841B07">
        <w:t>Organization name and contact information;</w:t>
      </w:r>
    </w:p>
    <w:p w14:paraId="10ECC127" w14:textId="77777777" w:rsidR="00841B07" w:rsidRPr="00841B07" w:rsidRDefault="00841B07" w:rsidP="00A317DC"/>
    <w:p w14:paraId="65BABD2C" w14:textId="77777777" w:rsidR="00841B07" w:rsidRPr="00841B07" w:rsidRDefault="00046337" w:rsidP="00841B07">
      <w:pPr>
        <w:ind w:left="2160" w:hanging="720"/>
      </w:pPr>
      <w:r>
        <w:t>2)</w:t>
      </w:r>
      <w:r w:rsidR="00841B07">
        <w:tab/>
      </w:r>
      <w:r w:rsidR="00841B07" w:rsidRPr="00841B07">
        <w:t>Federal Employee Identification Number</w:t>
      </w:r>
      <w:r>
        <w:t xml:space="preserve"> (FEIN)</w:t>
      </w:r>
      <w:r w:rsidR="00841B07" w:rsidRPr="00841B07">
        <w:t>;</w:t>
      </w:r>
    </w:p>
    <w:p w14:paraId="47F8302E" w14:textId="77777777" w:rsidR="00841B07" w:rsidRPr="00841B07" w:rsidRDefault="00841B07" w:rsidP="00A317DC"/>
    <w:p w14:paraId="175D1D78" w14:textId="1477DD36" w:rsidR="00841B07" w:rsidRPr="00841B07" w:rsidRDefault="00046337" w:rsidP="00841B07">
      <w:pPr>
        <w:ind w:left="2160" w:hanging="720"/>
      </w:pPr>
      <w:r>
        <w:t>3)</w:t>
      </w:r>
      <w:r w:rsidR="00841B07">
        <w:tab/>
      </w:r>
      <w:r w:rsidR="00841B07" w:rsidRPr="00841B07">
        <w:t>Data Universal Numbering System (DUNS) number</w:t>
      </w:r>
      <w:r w:rsidR="00613265">
        <w:t xml:space="preserve"> or Unique Entity Identifier (</w:t>
      </w:r>
      <w:proofErr w:type="spellStart"/>
      <w:r w:rsidR="00613265">
        <w:t>UEI</w:t>
      </w:r>
      <w:proofErr w:type="spellEnd"/>
      <w:r w:rsidR="00613265">
        <w:t>)</w:t>
      </w:r>
      <w:r w:rsidR="00243018">
        <w:t>,</w:t>
      </w:r>
      <w:r w:rsidR="00613265">
        <w:t xml:space="preserve"> as applicable</w:t>
      </w:r>
      <w:r w:rsidR="00841B07" w:rsidRPr="00841B07">
        <w:t>; and</w:t>
      </w:r>
    </w:p>
    <w:p w14:paraId="6A404661" w14:textId="77777777" w:rsidR="00841B07" w:rsidRPr="00841B07" w:rsidRDefault="00841B07" w:rsidP="00A317DC"/>
    <w:p w14:paraId="3ED8E383" w14:textId="77777777" w:rsidR="00841B07" w:rsidRPr="00841B07" w:rsidRDefault="00046337" w:rsidP="00841B07">
      <w:pPr>
        <w:ind w:left="2160" w:hanging="720"/>
      </w:pPr>
      <w:r>
        <w:t>4)</w:t>
      </w:r>
      <w:r w:rsidR="00841B07">
        <w:tab/>
      </w:r>
      <w:r w:rsidR="00841B07" w:rsidRPr="00841B07">
        <w:t>Organization type.</w:t>
      </w:r>
    </w:p>
    <w:p w14:paraId="219CDE20" w14:textId="77777777" w:rsidR="00841B07" w:rsidRPr="00841B07" w:rsidRDefault="00841B07" w:rsidP="00A317DC"/>
    <w:p w14:paraId="1A023AAF" w14:textId="77777777" w:rsidR="00841B07" w:rsidRPr="00841B07" w:rsidRDefault="00841B07" w:rsidP="00841B07">
      <w:pPr>
        <w:ind w:left="1440" w:hanging="720"/>
      </w:pPr>
      <w:r>
        <w:t>e)</w:t>
      </w:r>
      <w:r>
        <w:tab/>
      </w:r>
      <w:r w:rsidR="00046337">
        <w:t>Illinois pre</w:t>
      </w:r>
      <w:r w:rsidRPr="00841B07">
        <w:t xml:space="preserve">qualification is centralized and includes an automated verification through </w:t>
      </w:r>
      <w:r w:rsidRPr="00046337">
        <w:t>www.SAM.gov</w:t>
      </w:r>
      <w:r w:rsidR="00C10F60">
        <w:t xml:space="preserve"> and the </w:t>
      </w:r>
      <w:proofErr w:type="spellStart"/>
      <w:r w:rsidR="00C10F60">
        <w:t>GATA</w:t>
      </w:r>
      <w:proofErr w:type="spellEnd"/>
      <w:r w:rsidR="00C10F60">
        <w:t xml:space="preserve"> i</w:t>
      </w:r>
      <w:r w:rsidRPr="00841B07">
        <w:t xml:space="preserve">mplementation website based on information provided during registration. </w:t>
      </w:r>
    </w:p>
    <w:p w14:paraId="629202DF" w14:textId="77777777" w:rsidR="00841B07" w:rsidRPr="00841B07" w:rsidRDefault="00841B07" w:rsidP="00A317DC"/>
    <w:p w14:paraId="168500CD" w14:textId="77777777" w:rsidR="00841B07" w:rsidRPr="00841B07" w:rsidRDefault="00841B07" w:rsidP="00841B07">
      <w:pPr>
        <w:ind w:left="1440" w:hanging="720"/>
      </w:pPr>
      <w:r>
        <w:t>f)</w:t>
      </w:r>
      <w:r>
        <w:tab/>
      </w:r>
      <w:r w:rsidRPr="00841B07">
        <w:t xml:space="preserve">Based on the information provided, the entity is </w:t>
      </w:r>
      <w:r w:rsidR="00046337">
        <w:t>"qualified" to be a</w:t>
      </w:r>
      <w:r w:rsidR="00623EB9">
        <w:t>n awardee</w:t>
      </w:r>
      <w:r w:rsidRPr="00841B07">
        <w:t xml:space="preserve"> if it:</w:t>
      </w:r>
    </w:p>
    <w:p w14:paraId="077C7F82" w14:textId="77777777" w:rsidR="00841B07" w:rsidRPr="00841B07" w:rsidRDefault="00841B07" w:rsidP="00A317DC"/>
    <w:p w14:paraId="4E345932" w14:textId="556E0A93" w:rsidR="00841B07" w:rsidRPr="00841B07" w:rsidRDefault="00841B07" w:rsidP="00841B07">
      <w:pPr>
        <w:ind w:left="2160" w:hanging="720"/>
      </w:pPr>
      <w:r>
        <w:t>1)</w:t>
      </w:r>
      <w:r>
        <w:tab/>
      </w:r>
      <w:r w:rsidR="00623EB9">
        <w:t>h</w:t>
      </w:r>
      <w:r w:rsidRPr="00841B07">
        <w:t>as an active DUNS number</w:t>
      </w:r>
      <w:r w:rsidR="00613265">
        <w:t xml:space="preserve"> or </w:t>
      </w:r>
      <w:proofErr w:type="spellStart"/>
      <w:r w:rsidR="00613265">
        <w:t>UEI</w:t>
      </w:r>
      <w:proofErr w:type="spellEnd"/>
      <w:r w:rsidR="00243018">
        <w:t>,</w:t>
      </w:r>
      <w:r w:rsidR="00613265">
        <w:t xml:space="preserve"> as applicable</w:t>
      </w:r>
      <w:r w:rsidRPr="00841B07">
        <w:t>;</w:t>
      </w:r>
    </w:p>
    <w:p w14:paraId="494EAB21" w14:textId="77777777" w:rsidR="00841B07" w:rsidRPr="00841B07" w:rsidRDefault="00841B07" w:rsidP="00A317DC"/>
    <w:p w14:paraId="6A07F444" w14:textId="623A5DDC" w:rsidR="00841B07" w:rsidRPr="00841B07" w:rsidRDefault="00841B07" w:rsidP="00841B07">
      <w:pPr>
        <w:ind w:left="2160" w:hanging="720"/>
      </w:pPr>
      <w:r>
        <w:t>2)</w:t>
      </w:r>
      <w:r>
        <w:tab/>
      </w:r>
      <w:r w:rsidR="00623EB9">
        <w:t>h</w:t>
      </w:r>
      <w:r w:rsidRPr="00841B07">
        <w:t xml:space="preserve">as an active SAM.gov </w:t>
      </w:r>
      <w:r w:rsidR="00613265">
        <w:t xml:space="preserve">public </w:t>
      </w:r>
      <w:r w:rsidRPr="00841B07">
        <w:t>account;</w:t>
      </w:r>
    </w:p>
    <w:p w14:paraId="3415EB4A" w14:textId="600409B3" w:rsidR="00841B07" w:rsidRPr="00841B07" w:rsidRDefault="00841B07" w:rsidP="000D5BB2"/>
    <w:p w14:paraId="47F05245" w14:textId="7D5FD13D" w:rsidR="00841B07" w:rsidRPr="00841B07" w:rsidRDefault="00DF3288" w:rsidP="00841B07">
      <w:pPr>
        <w:ind w:left="2160" w:hanging="720"/>
      </w:pPr>
      <w:r>
        <w:lastRenderedPageBreak/>
        <w:t>3</w:t>
      </w:r>
      <w:r w:rsidR="00841B07">
        <w:t>)</w:t>
      </w:r>
      <w:r w:rsidR="00841B07">
        <w:tab/>
      </w:r>
      <w:r w:rsidR="00623EB9">
        <w:t>i</w:t>
      </w:r>
      <w:r w:rsidR="00841B07" w:rsidRPr="00841B07">
        <w:t>s in good standing with the Illinois Secretary of State</w:t>
      </w:r>
      <w:r w:rsidR="00046337">
        <w:t>,</w:t>
      </w:r>
      <w:r w:rsidR="00120257">
        <w:t xml:space="preserve"> </w:t>
      </w:r>
      <w:r w:rsidR="00120257" w:rsidRPr="00120257">
        <w:t xml:space="preserve">if the Illinois Secretary of State requires the entity's organization type to be registered. Governmental entities, school districts and select religious organizations are not required to be registered with the Illinois Secretary of State. Refer to the Illinois Secretary of State Business Services website: </w:t>
      </w:r>
      <w:r w:rsidR="00613265" w:rsidRPr="00613265">
        <w:t>https://www.ilsos.gov/departments/business_services/home.html</w:t>
      </w:r>
      <w:r w:rsidR="00841B07" w:rsidRPr="00841B07">
        <w:t>;</w:t>
      </w:r>
    </w:p>
    <w:p w14:paraId="6990F97B" w14:textId="77777777" w:rsidR="00841B07" w:rsidRPr="00841B07" w:rsidRDefault="00841B07" w:rsidP="00A317DC"/>
    <w:p w14:paraId="79BFCA68" w14:textId="5FEAFFE7" w:rsidR="00841B07" w:rsidRPr="00841B07" w:rsidRDefault="00DF3288" w:rsidP="00841B07">
      <w:pPr>
        <w:ind w:left="2160" w:hanging="720"/>
      </w:pPr>
      <w:r>
        <w:t>4</w:t>
      </w:r>
      <w:r w:rsidR="00841B07">
        <w:t>)</w:t>
      </w:r>
      <w:r w:rsidR="00841B07">
        <w:tab/>
      </w:r>
      <w:r w:rsidR="00623EB9">
        <w:t>i</w:t>
      </w:r>
      <w:r w:rsidR="00841B07" w:rsidRPr="00841B07">
        <w:t>s not on the Illinois Stop Payment List;</w:t>
      </w:r>
    </w:p>
    <w:p w14:paraId="4DC4F91B" w14:textId="77777777" w:rsidR="00841B07" w:rsidRPr="00841B07" w:rsidRDefault="00841B07" w:rsidP="00A317DC"/>
    <w:p w14:paraId="18956E6E" w14:textId="55682CBD" w:rsidR="00841B07" w:rsidRPr="00841B07" w:rsidRDefault="00DF3288" w:rsidP="00841B07">
      <w:pPr>
        <w:ind w:left="2160" w:hanging="720"/>
      </w:pPr>
      <w:r>
        <w:t>5</w:t>
      </w:r>
      <w:r w:rsidR="00841B07">
        <w:t>)</w:t>
      </w:r>
      <w:r w:rsidR="00841B07">
        <w:tab/>
      </w:r>
      <w:r w:rsidR="00623EB9">
        <w:t>i</w:t>
      </w:r>
      <w:r w:rsidR="00046337">
        <w:t xml:space="preserve">s not on the </w:t>
      </w:r>
      <w:r w:rsidR="00120257">
        <w:t>SAM.gov Exclusion List</w:t>
      </w:r>
      <w:r w:rsidR="00841B07" w:rsidRPr="00841B07">
        <w:t xml:space="preserve">; </w:t>
      </w:r>
    </w:p>
    <w:p w14:paraId="37BA41D6" w14:textId="77777777" w:rsidR="00841B07" w:rsidRPr="00841B07" w:rsidRDefault="00841B07" w:rsidP="00A317DC"/>
    <w:p w14:paraId="7F7C7A57" w14:textId="5D201DA3" w:rsidR="00841B07" w:rsidRPr="00841B07" w:rsidRDefault="00DF3288" w:rsidP="00841B07">
      <w:pPr>
        <w:ind w:left="2160" w:hanging="720"/>
      </w:pPr>
      <w:r>
        <w:t>6</w:t>
      </w:r>
      <w:r w:rsidR="00841B07">
        <w:t>)</w:t>
      </w:r>
      <w:r w:rsidR="00841B07">
        <w:tab/>
      </w:r>
      <w:r w:rsidR="00623EB9">
        <w:t>i</w:t>
      </w:r>
      <w:r w:rsidR="00841B07" w:rsidRPr="00841B07">
        <w:t>s not on</w:t>
      </w:r>
      <w:r w:rsidR="00046337">
        <w:t xml:space="preserve"> the </w:t>
      </w:r>
      <w:r w:rsidR="00613265" w:rsidRPr="00613265">
        <w:t>Illinois Medicaid Sanctions</w:t>
      </w:r>
      <w:r w:rsidR="00046337">
        <w:t xml:space="preserve"> List</w:t>
      </w:r>
      <w:r w:rsidR="00243018">
        <w:t xml:space="preserve"> (https://www.illinois.gov/hfs/oig/Pages/SanctionsList.aspx)</w:t>
      </w:r>
      <w:r w:rsidR="00841B07" w:rsidRPr="00841B07">
        <w:t>.</w:t>
      </w:r>
    </w:p>
    <w:p w14:paraId="656E665F" w14:textId="77777777" w:rsidR="00841B07" w:rsidRPr="00841B07" w:rsidRDefault="00841B07" w:rsidP="00A317DC"/>
    <w:p w14:paraId="575A33A3" w14:textId="4D6E5ADD" w:rsidR="00841B07" w:rsidRPr="00841B07" w:rsidRDefault="00841B07" w:rsidP="00841B07">
      <w:pPr>
        <w:ind w:left="1440" w:hanging="720"/>
      </w:pPr>
      <w:r>
        <w:t>g)</w:t>
      </w:r>
      <w:r>
        <w:tab/>
      </w:r>
      <w:r w:rsidRPr="00841B07">
        <w:t>Upon registration, the Grantee Portal will list the status of each requirement. If a status is not "g</w:t>
      </w:r>
      <w:r w:rsidR="00120257">
        <w:t xml:space="preserve">ood", </w:t>
      </w:r>
      <w:r w:rsidR="00613265" w:rsidRPr="00613265">
        <w:t>a link for technical assistance</w:t>
      </w:r>
      <w:r w:rsidR="00613265">
        <w:t xml:space="preserve"> provides</w:t>
      </w:r>
      <w:r w:rsidRPr="00841B07">
        <w:t xml:space="preserve"> an explanation </w:t>
      </w:r>
      <w:r w:rsidR="00243018">
        <w:t>of how the issue can be corrected</w:t>
      </w:r>
      <w:r w:rsidRPr="00841B07">
        <w:t xml:space="preserve">.  The status of all requirements must be "good" for the entity to be qualified.  </w:t>
      </w:r>
    </w:p>
    <w:p w14:paraId="3A7BC7FC" w14:textId="77777777" w:rsidR="00841B07" w:rsidRPr="00841B07" w:rsidRDefault="00841B07" w:rsidP="00A317DC"/>
    <w:p w14:paraId="39B3EB3C" w14:textId="1DA0B7EA" w:rsidR="00841B07" w:rsidRPr="00841B07" w:rsidRDefault="00EB5618" w:rsidP="00EB5618">
      <w:pPr>
        <w:ind w:left="2160" w:hanging="720"/>
      </w:pPr>
      <w:r>
        <w:t>1)</w:t>
      </w:r>
      <w:r>
        <w:tab/>
      </w:r>
      <w:r w:rsidR="00841B07" w:rsidRPr="00841B07">
        <w:t xml:space="preserve">If an entity is on the </w:t>
      </w:r>
      <w:r w:rsidR="00120257">
        <w:t>SAM.gov Exclusion List or in Permanent Stop Payment Status on the Illinois Stop Payment List</w:t>
      </w:r>
      <w:r w:rsidR="00841B07" w:rsidRPr="00841B07">
        <w:t xml:space="preserve">, the entity is "Not Qualified".  There is no remediation available.  The State of Illinois cannot do business with entities on </w:t>
      </w:r>
      <w:r w:rsidR="00120257">
        <w:t>the SAM.gov Exclusion List or in Permanent Stop Payment Status on the Illinois Stop Payment List</w:t>
      </w:r>
      <w:r w:rsidR="00841B07" w:rsidRPr="00841B07">
        <w:t>.</w:t>
      </w:r>
    </w:p>
    <w:p w14:paraId="46542AB9" w14:textId="77777777" w:rsidR="00841B07" w:rsidRPr="00841B07" w:rsidRDefault="00841B07" w:rsidP="00A317DC"/>
    <w:p w14:paraId="25F7D174" w14:textId="7447C1CA" w:rsidR="00841B07" w:rsidRPr="00841B07" w:rsidRDefault="00EB5618" w:rsidP="00EB5618">
      <w:pPr>
        <w:ind w:left="2160" w:hanging="720"/>
      </w:pPr>
      <w:r>
        <w:t>2)</w:t>
      </w:r>
      <w:r>
        <w:tab/>
      </w:r>
      <w:r w:rsidR="00841B07" w:rsidRPr="00841B07">
        <w:t xml:space="preserve">If an entity is on the Illinois Stop Payment List, </w:t>
      </w:r>
      <w:r w:rsidR="00046337">
        <w:t xml:space="preserve">is </w:t>
      </w:r>
      <w:r w:rsidR="00841B07" w:rsidRPr="00841B07">
        <w:t xml:space="preserve">not in good standing with the Illinois Secretary of State, is on the </w:t>
      </w:r>
      <w:r w:rsidR="00CA1937" w:rsidRPr="00CA1937">
        <w:t xml:space="preserve">Illinois Medicaid Sanctions </w:t>
      </w:r>
      <w:r w:rsidR="00CA1937">
        <w:t>List</w:t>
      </w:r>
      <w:r w:rsidR="00841B07" w:rsidRPr="00841B07">
        <w:t>, does not have an active DUNS number</w:t>
      </w:r>
      <w:r w:rsidR="00CA1937">
        <w:t xml:space="preserve"> or </w:t>
      </w:r>
      <w:proofErr w:type="spellStart"/>
      <w:r w:rsidR="00CA1937">
        <w:t>UEI</w:t>
      </w:r>
      <w:proofErr w:type="spellEnd"/>
      <w:r w:rsidR="00CA1937">
        <w:t xml:space="preserve"> as applicable</w:t>
      </w:r>
      <w:r w:rsidR="00841B07" w:rsidRPr="00841B07">
        <w:t>, or has an expired SAM.gov acc</w:t>
      </w:r>
      <w:r w:rsidR="008F4C2C">
        <w:t>ount, the entity has a temporar</w:t>
      </w:r>
      <w:r w:rsidR="00841B07" w:rsidRPr="00841B07">
        <w:t xml:space="preserve">y "Not Qualified" status, but can remediate.  </w:t>
      </w:r>
      <w:r w:rsidR="00CA1937">
        <w:t>Technical assistance links</w:t>
      </w:r>
      <w:r w:rsidR="00841B07" w:rsidRPr="00841B07">
        <w:t xml:space="preserve"> through the Grantee Portal </w:t>
      </w:r>
      <w:r w:rsidR="002671FF">
        <w:t>enable</w:t>
      </w:r>
      <w:r w:rsidR="00841B07" w:rsidRPr="00841B07">
        <w:t xml:space="preserve"> the entity to self-mediate the issue.  </w:t>
      </w:r>
    </w:p>
    <w:p w14:paraId="2F2B053D" w14:textId="77777777" w:rsidR="00841B07" w:rsidRPr="00841B07" w:rsidRDefault="00841B07" w:rsidP="00A317DC"/>
    <w:p w14:paraId="2074D48C" w14:textId="77777777" w:rsidR="00841B07" w:rsidRPr="00841B07" w:rsidRDefault="00EB5618" w:rsidP="00EB5618">
      <w:pPr>
        <w:ind w:left="2160" w:hanging="720"/>
      </w:pPr>
      <w:r>
        <w:t>3)</w:t>
      </w:r>
      <w:r>
        <w:tab/>
      </w:r>
      <w:r w:rsidR="00841B07" w:rsidRPr="00841B07">
        <w:t xml:space="preserve">If an entity's verification confirmed all requirements under </w:t>
      </w:r>
      <w:r w:rsidR="00046337">
        <w:t>subsection (</w:t>
      </w:r>
      <w:r w:rsidR="00841B07" w:rsidRPr="00841B07">
        <w:t>f) are met, the entity has a "Qualified" status</w:t>
      </w:r>
      <w:r>
        <w:t>.</w:t>
      </w:r>
    </w:p>
    <w:p w14:paraId="3D0ABB1A" w14:textId="77777777" w:rsidR="00841B07" w:rsidRPr="00841B07" w:rsidRDefault="00841B07" w:rsidP="00A317DC"/>
    <w:p w14:paraId="5FB8AFC8" w14:textId="3207F177" w:rsidR="00841B07" w:rsidRPr="00841B07" w:rsidRDefault="00EB5618" w:rsidP="00EB5618">
      <w:pPr>
        <w:ind w:left="1440" w:hanging="720"/>
      </w:pPr>
      <w:r>
        <w:t>h)</w:t>
      </w:r>
      <w:r>
        <w:tab/>
      </w:r>
      <w:r w:rsidR="00046337">
        <w:t>Qualified status is re</w:t>
      </w:r>
      <w:r w:rsidR="002F27E9">
        <w:t>-</w:t>
      </w:r>
      <w:r w:rsidR="00841B07" w:rsidRPr="00841B07">
        <w:t xml:space="preserve">verified nightly.  If the entity's status changes, an email notice is sent to the designated representative with a link to the Grantee Portal.  The entity </w:t>
      </w:r>
      <w:r w:rsidR="00A52FB0">
        <w:t xml:space="preserve">must use </w:t>
      </w:r>
      <w:r w:rsidR="00CA1937" w:rsidRPr="00CA1937">
        <w:t>the link for technical assistance</w:t>
      </w:r>
      <w:r w:rsidR="00841B07" w:rsidRPr="00841B07">
        <w:t xml:space="preserve"> to </w:t>
      </w:r>
      <w:r w:rsidR="00DF3288">
        <w:t>seek remediation</w:t>
      </w:r>
      <w:r>
        <w:t>.</w:t>
      </w:r>
    </w:p>
    <w:p w14:paraId="4B3C759B" w14:textId="77777777" w:rsidR="00841B07" w:rsidRPr="00841B07" w:rsidRDefault="00841B07" w:rsidP="00A317DC"/>
    <w:p w14:paraId="69788F00" w14:textId="65529AD5" w:rsidR="00841B07" w:rsidRDefault="00EB5618" w:rsidP="00EB5618">
      <w:pPr>
        <w:ind w:left="1440" w:hanging="720"/>
      </w:pPr>
      <w:proofErr w:type="spellStart"/>
      <w:r>
        <w:t>i</w:t>
      </w:r>
      <w:proofErr w:type="spellEnd"/>
      <w:r>
        <w:t>)</w:t>
      </w:r>
      <w:r>
        <w:tab/>
      </w:r>
      <w:r w:rsidR="00046337">
        <w:t>Registration</w:t>
      </w:r>
      <w:r w:rsidR="00841B07" w:rsidRPr="00841B07">
        <w:t xml:space="preserve"> is required before an organization can apply for </w:t>
      </w:r>
      <w:r w:rsidR="00623EB9">
        <w:t xml:space="preserve">an </w:t>
      </w:r>
      <w:r w:rsidR="00841B07" w:rsidRPr="00841B07">
        <w:t xml:space="preserve">award. State agencies shall use the State Staff Inquiry Screen to ensure an entity is "qualified" before </w:t>
      </w:r>
      <w:r w:rsidR="00CA1937">
        <w:t>reviewing the</w:t>
      </w:r>
      <w:r>
        <w:t xml:space="preserve"> grant application.</w:t>
      </w:r>
    </w:p>
    <w:p w14:paraId="69990895" w14:textId="2EEB1F7C" w:rsidR="00CA1937" w:rsidRDefault="00CA1937" w:rsidP="000D5BB2"/>
    <w:p w14:paraId="0D23AC58" w14:textId="3D5B302B" w:rsidR="00CA1937" w:rsidRPr="00841B07" w:rsidRDefault="00CA1937" w:rsidP="00EB5618">
      <w:pPr>
        <w:ind w:left="1440" w:hanging="720"/>
      </w:pPr>
      <w:r>
        <w:t>j)</w:t>
      </w:r>
      <w:r>
        <w:tab/>
      </w:r>
      <w:r w:rsidRPr="00CA1937">
        <w:t>“Qualified” status is required at the application review date. Applications will not be reviewed if the applicant is not in “qualified” status.</w:t>
      </w:r>
    </w:p>
    <w:p w14:paraId="5112EF15" w14:textId="77777777" w:rsidR="00841B07" w:rsidRPr="00841B07" w:rsidRDefault="00841B07" w:rsidP="00A317DC"/>
    <w:p w14:paraId="5E6ACAAD" w14:textId="0F742D66" w:rsidR="00841B07" w:rsidRPr="00841B07" w:rsidRDefault="00CA1937" w:rsidP="00EB5618">
      <w:pPr>
        <w:ind w:left="1440" w:hanging="720"/>
      </w:pPr>
      <w:r>
        <w:lastRenderedPageBreak/>
        <w:t>k</w:t>
      </w:r>
      <w:r w:rsidR="00EB5618">
        <w:t>)</w:t>
      </w:r>
      <w:r w:rsidR="00EB5618">
        <w:tab/>
      </w:r>
      <w:r w:rsidR="00841B07" w:rsidRPr="00841B07">
        <w:t>Local governments are responsible for determining how the governmental department or ag</w:t>
      </w:r>
      <w:r w:rsidR="00046337">
        <w:t>ency unit will register and pre</w:t>
      </w:r>
      <w:r w:rsidR="00841B07" w:rsidRPr="00841B07">
        <w:t xml:space="preserve">qualify.  In the case of a county government, the decision </w:t>
      </w:r>
      <w:r w:rsidR="00A52FB0">
        <w:t>must</w:t>
      </w:r>
      <w:r w:rsidR="00841B07" w:rsidRPr="00841B07">
        <w:t xml:space="preserve"> be made by the individual with the highest level of fiscal and administrative authority.  </w:t>
      </w:r>
    </w:p>
    <w:p w14:paraId="41EE24B7" w14:textId="77777777" w:rsidR="00841B07" w:rsidRPr="00841B07" w:rsidRDefault="00841B07" w:rsidP="00A317DC"/>
    <w:p w14:paraId="68036076" w14:textId="77777777" w:rsidR="00841B07" w:rsidRPr="00841B07" w:rsidRDefault="00EB5618" w:rsidP="00EB5618">
      <w:pPr>
        <w:ind w:left="2160" w:hanging="720"/>
      </w:pPr>
      <w:r>
        <w:t>1)</w:t>
      </w:r>
      <w:r>
        <w:tab/>
      </w:r>
      <w:r w:rsidR="00841B07" w:rsidRPr="00841B07">
        <w:t>An entity may register as a single county if the county and the departments or agency units within the county use the same FEIN and:</w:t>
      </w:r>
    </w:p>
    <w:p w14:paraId="649882DB" w14:textId="77777777" w:rsidR="00841B07" w:rsidRPr="00841B07" w:rsidRDefault="00841B07" w:rsidP="00A317DC"/>
    <w:p w14:paraId="49E0EC4A" w14:textId="69981F1F" w:rsidR="00841B07" w:rsidRPr="00841B07" w:rsidRDefault="00EB5618" w:rsidP="00EB5618">
      <w:pPr>
        <w:ind w:left="2880" w:hanging="720"/>
      </w:pPr>
      <w:r>
        <w:t>A)</w:t>
      </w:r>
      <w:r>
        <w:tab/>
      </w:r>
      <w:r w:rsidR="00841B07" w:rsidRPr="00841B07">
        <w:t>Have one government-wide DUNS number</w:t>
      </w:r>
      <w:r w:rsidR="00CA1937" w:rsidRPr="00CA1937">
        <w:t xml:space="preserve"> or </w:t>
      </w:r>
      <w:proofErr w:type="spellStart"/>
      <w:r w:rsidR="00CA1937" w:rsidRPr="00CA1937">
        <w:t>UEI</w:t>
      </w:r>
      <w:proofErr w:type="spellEnd"/>
      <w:r w:rsidR="00CA1937" w:rsidRPr="00CA1937">
        <w:t>, as applicable</w:t>
      </w:r>
      <w:r w:rsidR="00841B07" w:rsidRPr="00841B07">
        <w:t>;</w:t>
      </w:r>
    </w:p>
    <w:p w14:paraId="54D5BFD4" w14:textId="77777777" w:rsidR="00841B07" w:rsidRPr="00841B07" w:rsidRDefault="00841B07" w:rsidP="00A317DC"/>
    <w:p w14:paraId="272D05E7" w14:textId="76FE54C7" w:rsidR="00841B07" w:rsidRPr="00841B07" w:rsidRDefault="00EB5618" w:rsidP="00EB5618">
      <w:pPr>
        <w:ind w:left="2880" w:hanging="720"/>
      </w:pPr>
      <w:r>
        <w:t>B)</w:t>
      </w:r>
      <w:r>
        <w:tab/>
      </w:r>
      <w:r w:rsidR="00841B07" w:rsidRPr="00841B07">
        <w:t xml:space="preserve">Complete one government-wide </w:t>
      </w:r>
      <w:r w:rsidR="00CA1937">
        <w:t>ICQ</w:t>
      </w:r>
      <w:r w:rsidR="00841B07" w:rsidRPr="00841B07">
        <w:t xml:space="preserve">; and </w:t>
      </w:r>
    </w:p>
    <w:p w14:paraId="05483940" w14:textId="77777777" w:rsidR="00841B07" w:rsidRPr="00841B07" w:rsidRDefault="00841B07" w:rsidP="00A317DC"/>
    <w:p w14:paraId="3EC906EB" w14:textId="77777777" w:rsidR="00841B07" w:rsidRPr="00841B07" w:rsidRDefault="00EB5618" w:rsidP="00EB5618">
      <w:pPr>
        <w:ind w:left="2880" w:hanging="720"/>
      </w:pPr>
      <w:r>
        <w:t>C)</w:t>
      </w:r>
      <w:r>
        <w:tab/>
      </w:r>
      <w:r w:rsidR="00841B07" w:rsidRPr="00841B07">
        <w:t xml:space="preserve">Complete one government-wide indirect cost rate negotiation or election. </w:t>
      </w:r>
    </w:p>
    <w:p w14:paraId="411B47D4" w14:textId="77777777" w:rsidR="00841B07" w:rsidRPr="00841B07" w:rsidRDefault="00841B07" w:rsidP="00A317DC"/>
    <w:p w14:paraId="4E9F5D6A" w14:textId="77777777" w:rsidR="00841B07" w:rsidRPr="00841B07" w:rsidRDefault="00EB5618" w:rsidP="00EB5618">
      <w:pPr>
        <w:ind w:left="2160" w:hanging="720"/>
      </w:pPr>
      <w:r>
        <w:t>2)</w:t>
      </w:r>
      <w:r>
        <w:tab/>
      </w:r>
      <w:r w:rsidR="00841B07" w:rsidRPr="00841B07">
        <w:t>If it is determined that the departments should register and prequalify separately, each department must:</w:t>
      </w:r>
    </w:p>
    <w:p w14:paraId="52CF9DB3" w14:textId="77777777" w:rsidR="00841B07" w:rsidRPr="00841B07" w:rsidRDefault="00841B07" w:rsidP="00A317DC"/>
    <w:p w14:paraId="01E1AEFA" w14:textId="202FD173" w:rsidR="00841B07" w:rsidRPr="00841B07" w:rsidRDefault="00EB5618" w:rsidP="00EB5618">
      <w:pPr>
        <w:ind w:left="2880" w:hanging="720"/>
      </w:pPr>
      <w:r>
        <w:t>A)</w:t>
      </w:r>
      <w:r>
        <w:tab/>
      </w:r>
      <w:r w:rsidR="00841B07" w:rsidRPr="00841B07">
        <w:t xml:space="preserve">Have a separate DUNS number </w:t>
      </w:r>
      <w:r w:rsidR="00CA1937" w:rsidRPr="00CA1937">
        <w:t xml:space="preserve">or </w:t>
      </w:r>
      <w:proofErr w:type="spellStart"/>
      <w:r w:rsidR="00CA1937" w:rsidRPr="00CA1937">
        <w:t>UEI</w:t>
      </w:r>
      <w:proofErr w:type="spellEnd"/>
      <w:r w:rsidR="00CA1937" w:rsidRPr="00CA1937">
        <w:t>, as applicable,</w:t>
      </w:r>
      <w:r w:rsidR="00CA1937">
        <w:t xml:space="preserve"> </w:t>
      </w:r>
      <w:r w:rsidR="00841B07" w:rsidRPr="00841B07">
        <w:t xml:space="preserve">for each department or agency unit; </w:t>
      </w:r>
    </w:p>
    <w:p w14:paraId="4A026338" w14:textId="77777777" w:rsidR="00841B07" w:rsidRPr="00841B07" w:rsidRDefault="00841B07" w:rsidP="00A317DC"/>
    <w:p w14:paraId="58A5303D" w14:textId="77777777" w:rsidR="002E3C94" w:rsidRPr="008E6EF6" w:rsidRDefault="002E3C94" w:rsidP="002E3C94">
      <w:pPr>
        <w:ind w:left="2880" w:hanging="720"/>
      </w:pPr>
      <w:r w:rsidRPr="008E6EF6">
        <w:t>B)</w:t>
      </w:r>
      <w:r w:rsidRPr="008E6EF6">
        <w:tab/>
        <w:t>Utilize a registration name that includes both the name of the local government and the governmental department or agency (e.g., Sangamon County, Public Health Department);</w:t>
      </w:r>
    </w:p>
    <w:p w14:paraId="54387D49" w14:textId="77777777" w:rsidR="002E3C94" w:rsidRDefault="002E3C94" w:rsidP="00A317DC"/>
    <w:p w14:paraId="162B2D4B" w14:textId="77777777" w:rsidR="00841B07" w:rsidRPr="00841B07" w:rsidRDefault="002E3C94" w:rsidP="00EB5618">
      <w:pPr>
        <w:ind w:left="2880" w:hanging="720"/>
      </w:pPr>
      <w:r>
        <w:t>C</w:t>
      </w:r>
      <w:r w:rsidR="00EB5618">
        <w:t>)</w:t>
      </w:r>
      <w:r w:rsidR="00EB5618">
        <w:tab/>
      </w:r>
      <w:r w:rsidR="00841B07" w:rsidRPr="00841B07">
        <w:t xml:space="preserve">Complete separate Internal Control Questionnaires (ICQs) for each department or agency unit; and </w:t>
      </w:r>
    </w:p>
    <w:p w14:paraId="11754C93" w14:textId="77777777" w:rsidR="00841B07" w:rsidRPr="00841B07" w:rsidRDefault="00841B07" w:rsidP="00A317DC"/>
    <w:p w14:paraId="5C074AF7" w14:textId="6582F6C7" w:rsidR="000174EB" w:rsidRDefault="002E3C94" w:rsidP="00EB5618">
      <w:pPr>
        <w:ind w:left="2880" w:hanging="720"/>
      </w:pPr>
      <w:r>
        <w:t>D</w:t>
      </w:r>
      <w:r w:rsidR="00EB5618">
        <w:t>)</w:t>
      </w:r>
      <w:r w:rsidR="00EB5618">
        <w:tab/>
      </w:r>
      <w:r w:rsidR="00841B07" w:rsidRPr="00841B07">
        <w:t>Complete separate indirect cost rate negotiation</w:t>
      </w:r>
      <w:r w:rsidR="00046337">
        <w:t>s</w:t>
      </w:r>
      <w:r w:rsidR="00841B07" w:rsidRPr="00841B07">
        <w:t xml:space="preserve"> or elections for each department or </w:t>
      </w:r>
      <w:r w:rsidR="00046337">
        <w:t>agency unit.</w:t>
      </w:r>
    </w:p>
    <w:p w14:paraId="6C420D80" w14:textId="3D0CE634" w:rsidR="00CA1937" w:rsidRDefault="00CA1937" w:rsidP="00CA1937"/>
    <w:p w14:paraId="32E838BA" w14:textId="2DBD59D1" w:rsidR="00CA1937" w:rsidRPr="00841B07" w:rsidRDefault="00CA1937" w:rsidP="00CA1937">
      <w:pPr>
        <w:ind w:left="720"/>
      </w:pPr>
      <w:r>
        <w:t>(Source:  Amended at 4</w:t>
      </w:r>
      <w:r w:rsidR="00C32C0F">
        <w:t>7</w:t>
      </w:r>
      <w:r>
        <w:t xml:space="preserve"> Ill. Reg. </w:t>
      </w:r>
      <w:r w:rsidR="002E4789">
        <w:t>7893</w:t>
      </w:r>
      <w:r>
        <w:t xml:space="preserve">, effective </w:t>
      </w:r>
      <w:r w:rsidR="002E4789">
        <w:t>May 26, 2023</w:t>
      </w:r>
      <w:r>
        <w:t>)</w:t>
      </w:r>
    </w:p>
    <w:sectPr w:rsidR="00CA1937" w:rsidRPr="00841B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112F" w14:textId="77777777" w:rsidR="00F443C6" w:rsidRDefault="00F443C6">
      <w:r>
        <w:separator/>
      </w:r>
    </w:p>
  </w:endnote>
  <w:endnote w:type="continuationSeparator" w:id="0">
    <w:p w14:paraId="052035F7" w14:textId="77777777" w:rsidR="00F443C6" w:rsidRDefault="00F4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BBFA" w14:textId="77777777" w:rsidR="00F443C6" w:rsidRDefault="00F443C6">
      <w:r>
        <w:separator/>
      </w:r>
    </w:p>
  </w:footnote>
  <w:footnote w:type="continuationSeparator" w:id="0">
    <w:p w14:paraId="793EE5C0" w14:textId="77777777" w:rsidR="00F443C6" w:rsidRDefault="00F44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69A"/>
    <w:multiLevelType w:val="hybridMultilevel"/>
    <w:tmpl w:val="65DE7BD6"/>
    <w:lvl w:ilvl="0" w:tplc="A59CC3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4C50"/>
    <w:multiLevelType w:val="hybridMultilevel"/>
    <w:tmpl w:val="DBBA0A70"/>
    <w:lvl w:ilvl="0" w:tplc="B5C858E6">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6D39DD"/>
    <w:multiLevelType w:val="hybridMultilevel"/>
    <w:tmpl w:val="80304DE0"/>
    <w:lvl w:ilvl="0" w:tplc="71FE83CE">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323A6"/>
    <w:multiLevelType w:val="hybridMultilevel"/>
    <w:tmpl w:val="C8CA9DAE"/>
    <w:lvl w:ilvl="0" w:tplc="25C2CE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A4692"/>
    <w:multiLevelType w:val="hybridMultilevel"/>
    <w:tmpl w:val="FF1693EC"/>
    <w:lvl w:ilvl="0" w:tplc="4C0010E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25CF1F2A"/>
    <w:multiLevelType w:val="hybridMultilevel"/>
    <w:tmpl w:val="F372054E"/>
    <w:lvl w:ilvl="0" w:tplc="26E21410">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2747C8"/>
    <w:multiLevelType w:val="hybridMultilevel"/>
    <w:tmpl w:val="2158714C"/>
    <w:lvl w:ilvl="0" w:tplc="0418546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784677"/>
    <w:multiLevelType w:val="hybridMultilevel"/>
    <w:tmpl w:val="A4A62102"/>
    <w:lvl w:ilvl="0" w:tplc="D478B59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9732EF"/>
    <w:multiLevelType w:val="hybridMultilevel"/>
    <w:tmpl w:val="5FBAC038"/>
    <w:lvl w:ilvl="0" w:tplc="C4F69AE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FEA383D"/>
    <w:multiLevelType w:val="hybridMultilevel"/>
    <w:tmpl w:val="60EA800C"/>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E7429A"/>
    <w:multiLevelType w:val="hybridMultilevel"/>
    <w:tmpl w:val="2C9E185E"/>
    <w:lvl w:ilvl="0" w:tplc="4C20EC0E">
      <w:start w:val="8"/>
      <w:numFmt w:val="lowerLetter"/>
      <w:lvlText w:val="%1)"/>
      <w:lvlJc w:val="left"/>
      <w:pPr>
        <w:ind w:left="3240" w:hanging="360"/>
      </w:pPr>
      <w:rPr>
        <w:rFonts w:hint="default"/>
      </w:rPr>
    </w:lvl>
    <w:lvl w:ilvl="1" w:tplc="AC84D6C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652A9"/>
    <w:multiLevelType w:val="hybridMultilevel"/>
    <w:tmpl w:val="8032A42C"/>
    <w:lvl w:ilvl="0" w:tplc="EBF483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D0061"/>
    <w:multiLevelType w:val="hybridMultilevel"/>
    <w:tmpl w:val="9322F3A4"/>
    <w:lvl w:ilvl="0" w:tplc="43848452">
      <w:start w:val="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42E52"/>
    <w:multiLevelType w:val="hybridMultilevel"/>
    <w:tmpl w:val="03EA944A"/>
    <w:lvl w:ilvl="0" w:tplc="D26AC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2E3D60"/>
    <w:multiLevelType w:val="hybridMultilevel"/>
    <w:tmpl w:val="AFAC06A0"/>
    <w:lvl w:ilvl="0" w:tplc="598851A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C7C81"/>
    <w:multiLevelType w:val="hybridMultilevel"/>
    <w:tmpl w:val="193EBC0E"/>
    <w:lvl w:ilvl="0" w:tplc="F626A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05CB4"/>
    <w:multiLevelType w:val="hybridMultilevel"/>
    <w:tmpl w:val="F2FEA6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E3E0E"/>
    <w:multiLevelType w:val="hybridMultilevel"/>
    <w:tmpl w:val="68C48680"/>
    <w:lvl w:ilvl="0" w:tplc="D26ACF9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C42113"/>
    <w:multiLevelType w:val="hybridMultilevel"/>
    <w:tmpl w:val="1214E834"/>
    <w:lvl w:ilvl="0" w:tplc="4C0010E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9"/>
  </w:num>
  <w:num w:numId="2">
    <w:abstractNumId w:val="16"/>
  </w:num>
  <w:num w:numId="3">
    <w:abstractNumId w:val="8"/>
  </w:num>
  <w:num w:numId="4">
    <w:abstractNumId w:val="14"/>
  </w:num>
  <w:num w:numId="5">
    <w:abstractNumId w:val="2"/>
  </w:num>
  <w:num w:numId="6">
    <w:abstractNumId w:val="13"/>
  </w:num>
  <w:num w:numId="7">
    <w:abstractNumId w:val="12"/>
  </w:num>
  <w:num w:numId="8">
    <w:abstractNumId w:val="10"/>
  </w:num>
  <w:num w:numId="9">
    <w:abstractNumId w:val="17"/>
  </w:num>
  <w:num w:numId="10">
    <w:abstractNumId w:val="18"/>
  </w:num>
  <w:num w:numId="11">
    <w:abstractNumId w:val="4"/>
  </w:num>
  <w:num w:numId="12">
    <w:abstractNumId w:val="11"/>
  </w:num>
  <w:num w:numId="13">
    <w:abstractNumId w:val="0"/>
  </w:num>
  <w:num w:numId="14">
    <w:abstractNumId w:val="3"/>
  </w:num>
  <w:num w:numId="15">
    <w:abstractNumId w:val="15"/>
  </w:num>
  <w:num w:numId="16">
    <w:abstractNumId w:val="1"/>
  </w:num>
  <w:num w:numId="17">
    <w:abstractNumId w:val="6"/>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3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BF6"/>
    <w:rsid w:val="000459BB"/>
    <w:rsid w:val="00046337"/>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BB2"/>
    <w:rsid w:val="000D62B6"/>
    <w:rsid w:val="000E04BB"/>
    <w:rsid w:val="000E08CB"/>
    <w:rsid w:val="000E6BBD"/>
    <w:rsid w:val="000E6FF6"/>
    <w:rsid w:val="000E7A0A"/>
    <w:rsid w:val="000F1E7C"/>
    <w:rsid w:val="000F25A1"/>
    <w:rsid w:val="000F6AB6"/>
    <w:rsid w:val="000F6C6D"/>
    <w:rsid w:val="00103C24"/>
    <w:rsid w:val="00110A0B"/>
    <w:rsid w:val="00114190"/>
    <w:rsid w:val="0012025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018"/>
    <w:rsid w:val="00246C8D"/>
    <w:rsid w:val="002524EC"/>
    <w:rsid w:val="0026224A"/>
    <w:rsid w:val="00264AD1"/>
    <w:rsid w:val="002667B7"/>
    <w:rsid w:val="002671FF"/>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C94"/>
    <w:rsid w:val="002E4789"/>
    <w:rsid w:val="002F27E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8A8"/>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2C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65"/>
    <w:rsid w:val="006132CE"/>
    <w:rsid w:val="00620BBA"/>
    <w:rsid w:val="006225B0"/>
    <w:rsid w:val="00623EB9"/>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4B9"/>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9A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B07"/>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C2C"/>
    <w:rsid w:val="008F6535"/>
    <w:rsid w:val="009053C8"/>
    <w:rsid w:val="00910413"/>
    <w:rsid w:val="00915AEE"/>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CA3"/>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7DC"/>
    <w:rsid w:val="00A3182D"/>
    <w:rsid w:val="00A319B1"/>
    <w:rsid w:val="00A31B74"/>
    <w:rsid w:val="00A327AB"/>
    <w:rsid w:val="00A3646E"/>
    <w:rsid w:val="00A42797"/>
    <w:rsid w:val="00A42F61"/>
    <w:rsid w:val="00A52BDD"/>
    <w:rsid w:val="00A52FB0"/>
    <w:rsid w:val="00A56934"/>
    <w:rsid w:val="00A600AA"/>
    <w:rsid w:val="00A623FE"/>
    <w:rsid w:val="00A71CA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A1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F60"/>
    <w:rsid w:val="00C11BB7"/>
    <w:rsid w:val="00C153C4"/>
    <w:rsid w:val="00C15FD6"/>
    <w:rsid w:val="00C17F24"/>
    <w:rsid w:val="00C2596B"/>
    <w:rsid w:val="00C319B3"/>
    <w:rsid w:val="00C32C0F"/>
    <w:rsid w:val="00C42A93"/>
    <w:rsid w:val="00C4537A"/>
    <w:rsid w:val="00C45BEB"/>
    <w:rsid w:val="00C470EE"/>
    <w:rsid w:val="00C50195"/>
    <w:rsid w:val="00C60D0B"/>
    <w:rsid w:val="00C67B51"/>
    <w:rsid w:val="00C72A95"/>
    <w:rsid w:val="00C72C0C"/>
    <w:rsid w:val="00C73CD4"/>
    <w:rsid w:val="00C748F6"/>
    <w:rsid w:val="00C86122"/>
    <w:rsid w:val="00C9697B"/>
    <w:rsid w:val="00CA193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B8E"/>
    <w:rsid w:val="00D453EE"/>
    <w:rsid w:val="00D46468"/>
    <w:rsid w:val="00D55B37"/>
    <w:rsid w:val="00D5634E"/>
    <w:rsid w:val="00D64B08"/>
    <w:rsid w:val="00D70D8F"/>
    <w:rsid w:val="00D767DE"/>
    <w:rsid w:val="00D769C1"/>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28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618"/>
    <w:rsid w:val="00EC3846"/>
    <w:rsid w:val="00EC6C31"/>
    <w:rsid w:val="00ED0167"/>
    <w:rsid w:val="00ED1405"/>
    <w:rsid w:val="00ED1EED"/>
    <w:rsid w:val="00EE2300"/>
    <w:rsid w:val="00EF1651"/>
    <w:rsid w:val="00EF4E57"/>
    <w:rsid w:val="00EF5E29"/>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552"/>
    <w:rsid w:val="00F43DEE"/>
    <w:rsid w:val="00F443C6"/>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8EA"/>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A0656"/>
  <w15:chartTrackingRefBased/>
  <w15:docId w15:val="{9B0802FC-F49F-47EA-9B94-844F4318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B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rsid w:val="00841B07"/>
    <w:rPr>
      <w:rFonts w:cs="Times New Roman"/>
      <w:color w:val="0000FF"/>
      <w:u w:val="single"/>
    </w:rPr>
  </w:style>
  <w:style w:type="paragraph" w:styleId="ListParagraph">
    <w:name w:val="List Paragraph"/>
    <w:basedOn w:val="Normal"/>
    <w:uiPriority w:val="34"/>
    <w:qFormat/>
    <w:rsid w:val="00841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2023-06-05T19:52:00Z</dcterms:created>
  <dcterms:modified xsi:type="dcterms:W3CDTF">2023-06-09T13:19:00Z</dcterms:modified>
</cp:coreProperties>
</file>