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F1" w:rsidRDefault="00B76FF1" w:rsidP="00B76FF1">
      <w:pPr>
        <w:widowControl w:val="0"/>
        <w:autoSpaceDE w:val="0"/>
        <w:autoSpaceDN w:val="0"/>
        <w:adjustRightInd w:val="0"/>
      </w:pPr>
    </w:p>
    <w:p w:rsidR="00B76FF1" w:rsidRDefault="00B76FF1" w:rsidP="00B76F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5040.580  Credits</w:t>
      </w:r>
      <w:r>
        <w:t xml:space="preserve"> </w:t>
      </w:r>
    </w:p>
    <w:p w:rsidR="00B76FF1" w:rsidRDefault="00B76FF1" w:rsidP="00B76FF1">
      <w:pPr>
        <w:widowControl w:val="0"/>
        <w:autoSpaceDE w:val="0"/>
        <w:autoSpaceDN w:val="0"/>
        <w:adjustRightInd w:val="0"/>
      </w:pPr>
    </w:p>
    <w:p w:rsidR="00B76FF1" w:rsidRDefault="00B76FF1" w:rsidP="00B76FF1">
      <w:pPr>
        <w:widowControl w:val="0"/>
        <w:autoSpaceDE w:val="0"/>
        <w:autoSpaceDN w:val="0"/>
        <w:adjustRightInd w:val="0"/>
      </w:pPr>
      <w:r>
        <w:t xml:space="preserve">From time to time it may be necessary for </w:t>
      </w:r>
      <w:r w:rsidR="003D11D7">
        <w:t>CMS</w:t>
      </w:r>
      <w:r>
        <w:t xml:space="preserve"> to issue credits against invoices billed to agencies.  Agencies are to pay invoices upon receipt.  Credits issued by </w:t>
      </w:r>
      <w:r w:rsidR="003D11D7">
        <w:t>CMS</w:t>
      </w:r>
      <w:r>
        <w:t xml:space="preserve"> shall be </w:t>
      </w:r>
      <w:r w:rsidR="003D11D7">
        <w:t>applied</w:t>
      </w:r>
      <w:r>
        <w:t xml:space="preserve"> against subsequent invoices. </w:t>
      </w:r>
    </w:p>
    <w:p w:rsidR="00B76FF1" w:rsidRDefault="00B76FF1" w:rsidP="00B76FF1">
      <w:pPr>
        <w:widowControl w:val="0"/>
        <w:autoSpaceDE w:val="0"/>
        <w:autoSpaceDN w:val="0"/>
        <w:adjustRightInd w:val="0"/>
      </w:pPr>
    </w:p>
    <w:p w:rsidR="003D11D7" w:rsidRPr="00D55B37" w:rsidRDefault="003D11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20220">
        <w:t>8</w:t>
      </w:r>
      <w:r>
        <w:t xml:space="preserve"> I</w:t>
      </w:r>
      <w:r w:rsidRPr="00D55B37">
        <w:t xml:space="preserve">ll. Reg. </w:t>
      </w:r>
      <w:r w:rsidR="00594A67">
        <w:t>16839</w:t>
      </w:r>
      <w:r w:rsidRPr="00D55B37">
        <w:t xml:space="preserve">, effective </w:t>
      </w:r>
      <w:bookmarkStart w:id="0" w:name="_GoBack"/>
      <w:r w:rsidR="00594A67">
        <w:t>July 25, 2014</w:t>
      </w:r>
      <w:bookmarkEnd w:id="0"/>
      <w:r w:rsidRPr="00D55B37">
        <w:t>)</w:t>
      </w:r>
    </w:p>
    <w:sectPr w:rsidR="003D11D7" w:rsidRPr="00D55B37" w:rsidSect="00B76F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FF1"/>
    <w:rsid w:val="000A4238"/>
    <w:rsid w:val="003D11D7"/>
    <w:rsid w:val="00594A67"/>
    <w:rsid w:val="005C3366"/>
    <w:rsid w:val="00620220"/>
    <w:rsid w:val="00A32643"/>
    <w:rsid w:val="00A8367D"/>
    <w:rsid w:val="00B05A1D"/>
    <w:rsid w:val="00B7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708692-47A7-4C17-B773-95DA5136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3</cp:revision>
  <dcterms:created xsi:type="dcterms:W3CDTF">2014-06-16T15:09:00Z</dcterms:created>
  <dcterms:modified xsi:type="dcterms:W3CDTF">2014-08-01T20:07:00Z</dcterms:modified>
</cp:coreProperties>
</file>