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F2" w:rsidRDefault="00E379F2" w:rsidP="00E379F2">
      <w:pPr>
        <w:widowControl w:val="0"/>
        <w:autoSpaceDE w:val="0"/>
        <w:autoSpaceDN w:val="0"/>
        <w:adjustRightInd w:val="0"/>
      </w:pPr>
    </w:p>
    <w:p w:rsidR="00E379F2" w:rsidRDefault="00E379F2" w:rsidP="00E379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5040.320  License Plates</w:t>
      </w:r>
      <w:r>
        <w:t xml:space="preserve"> </w:t>
      </w:r>
    </w:p>
    <w:p w:rsidR="00E379F2" w:rsidRDefault="00E379F2" w:rsidP="00E379F2">
      <w:pPr>
        <w:widowControl w:val="0"/>
        <w:autoSpaceDE w:val="0"/>
        <w:autoSpaceDN w:val="0"/>
        <w:adjustRightInd w:val="0"/>
      </w:pPr>
    </w:p>
    <w:p w:rsidR="00E379F2" w:rsidRDefault="00E379F2" w:rsidP="00E379F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vehicle</w:t>
      </w:r>
      <w:r w:rsidR="00CB7E27">
        <w:t>,</w:t>
      </w:r>
      <w:r>
        <w:t xml:space="preserve"> except as </w:t>
      </w:r>
      <w:r w:rsidR="00CB7E27">
        <w:t xml:space="preserve">otherwise </w:t>
      </w:r>
      <w:r>
        <w:t xml:space="preserve">provided </w:t>
      </w:r>
      <w:r w:rsidR="00CB7E27">
        <w:t>in this Section, shall</w:t>
      </w:r>
      <w:r>
        <w:t xml:space="preserve"> display valid Illinois license plates that are distinct from plates issued to the general public. </w:t>
      </w:r>
    </w:p>
    <w:p w:rsidR="003E0D91" w:rsidRDefault="003E0D91" w:rsidP="00E379F2">
      <w:pPr>
        <w:widowControl w:val="0"/>
        <w:autoSpaceDE w:val="0"/>
        <w:autoSpaceDN w:val="0"/>
        <w:adjustRightInd w:val="0"/>
        <w:ind w:left="1440" w:hanging="720"/>
      </w:pPr>
    </w:p>
    <w:p w:rsidR="00E379F2" w:rsidRDefault="00E379F2" w:rsidP="00E379F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Conventional plates will be issued as allowed by law (see </w:t>
      </w:r>
      <w:r w:rsidR="00CB7E27">
        <w:t>the State Vehicle Identification Act [</w:t>
      </w:r>
      <w:r w:rsidR="00E60B37">
        <w:t>30 ILCS 610</w:t>
      </w:r>
      <w:r w:rsidR="00CB7E27">
        <w:t>]</w:t>
      </w:r>
      <w:r>
        <w:t xml:space="preserve">) and when necessary to meet operational needs. </w:t>
      </w:r>
    </w:p>
    <w:p w:rsidR="003E0D91" w:rsidRDefault="003E0D91" w:rsidP="00E379F2">
      <w:pPr>
        <w:widowControl w:val="0"/>
        <w:autoSpaceDE w:val="0"/>
        <w:autoSpaceDN w:val="0"/>
        <w:adjustRightInd w:val="0"/>
        <w:ind w:left="1440" w:hanging="720"/>
      </w:pPr>
    </w:p>
    <w:p w:rsidR="00E379F2" w:rsidRDefault="00E379F2" w:rsidP="00E379F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requests for conventional plates must be justified by the requesting </w:t>
      </w:r>
      <w:r w:rsidR="00E60B37">
        <w:t>agency head</w:t>
      </w:r>
      <w:r>
        <w:t xml:space="preserve"> and approved by </w:t>
      </w:r>
      <w:r w:rsidR="00E60B37">
        <w:t>CMS</w:t>
      </w:r>
      <w:r>
        <w:t xml:space="preserve">.  Requests will be granted upon a showing of the following: </w:t>
      </w:r>
    </w:p>
    <w:p w:rsidR="003E0D91" w:rsidRDefault="003E0D91" w:rsidP="00E379F2">
      <w:pPr>
        <w:widowControl w:val="0"/>
        <w:autoSpaceDE w:val="0"/>
        <w:autoSpaceDN w:val="0"/>
        <w:adjustRightInd w:val="0"/>
        <w:ind w:left="2160" w:hanging="720"/>
      </w:pPr>
    </w:p>
    <w:p w:rsidR="00E379F2" w:rsidRDefault="00E379F2" w:rsidP="00E379F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head details why the conventional plate is necessary for the operations of the agency and how it complies with the referenced statute. </w:t>
      </w:r>
    </w:p>
    <w:p w:rsidR="003E0D91" w:rsidRDefault="003E0D91" w:rsidP="00E379F2">
      <w:pPr>
        <w:widowControl w:val="0"/>
        <w:autoSpaceDE w:val="0"/>
        <w:autoSpaceDN w:val="0"/>
        <w:adjustRightInd w:val="0"/>
        <w:ind w:left="2160" w:hanging="720"/>
      </w:pPr>
    </w:p>
    <w:p w:rsidR="00E379F2" w:rsidRDefault="00E379F2" w:rsidP="00E379F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head must certify that the vehicle bearing the conventional plate will be used substantially full-time in functions requiring the conventional plate.  Occasional needs should be satisfied by private vehicle rental. </w:t>
      </w:r>
    </w:p>
    <w:p w:rsidR="00E379F2" w:rsidRDefault="00E379F2" w:rsidP="00E379F2">
      <w:pPr>
        <w:widowControl w:val="0"/>
        <w:autoSpaceDE w:val="0"/>
        <w:autoSpaceDN w:val="0"/>
        <w:adjustRightInd w:val="0"/>
        <w:ind w:left="2160" w:hanging="720"/>
      </w:pPr>
    </w:p>
    <w:p w:rsidR="00E60B37" w:rsidRPr="00D55B37" w:rsidRDefault="00E60B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A0BE0">
        <w:t>8</w:t>
      </w:r>
      <w:r>
        <w:t xml:space="preserve"> I</w:t>
      </w:r>
      <w:r w:rsidRPr="00D55B37">
        <w:t xml:space="preserve">ll. Reg. </w:t>
      </w:r>
      <w:r w:rsidR="009E6040">
        <w:t>16839</w:t>
      </w:r>
      <w:r w:rsidRPr="00D55B37">
        <w:t xml:space="preserve">, effective </w:t>
      </w:r>
      <w:bookmarkStart w:id="0" w:name="_GoBack"/>
      <w:r w:rsidR="009E6040">
        <w:t>July 25, 2014</w:t>
      </w:r>
      <w:bookmarkEnd w:id="0"/>
      <w:r w:rsidRPr="00D55B37">
        <w:t>)</w:t>
      </w:r>
    </w:p>
    <w:sectPr w:rsidR="00E60B37" w:rsidRPr="00D55B37" w:rsidSect="00E379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9F2"/>
    <w:rsid w:val="003E0D91"/>
    <w:rsid w:val="0041417A"/>
    <w:rsid w:val="0052125E"/>
    <w:rsid w:val="005C3366"/>
    <w:rsid w:val="00836272"/>
    <w:rsid w:val="008A0BE0"/>
    <w:rsid w:val="009E6040"/>
    <w:rsid w:val="00CB7E27"/>
    <w:rsid w:val="00D35E39"/>
    <w:rsid w:val="00E379F2"/>
    <w:rsid w:val="00E60B37"/>
    <w:rsid w:val="00E6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8E805C-E2D5-4D35-8237-14F69615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3</cp:revision>
  <dcterms:created xsi:type="dcterms:W3CDTF">2014-06-16T15:09:00Z</dcterms:created>
  <dcterms:modified xsi:type="dcterms:W3CDTF">2014-08-01T20:07:00Z</dcterms:modified>
</cp:coreProperties>
</file>