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A205" w14:textId="77777777" w:rsidR="00524FEE" w:rsidRDefault="00524FEE" w:rsidP="00524FEE">
      <w:pPr>
        <w:widowControl w:val="0"/>
        <w:autoSpaceDE w:val="0"/>
        <w:autoSpaceDN w:val="0"/>
        <w:adjustRightInd w:val="0"/>
      </w:pPr>
    </w:p>
    <w:p w14:paraId="6B076E68" w14:textId="77777777" w:rsidR="00524FEE" w:rsidRDefault="00524FEE" w:rsidP="00524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5040.310  Title and Registration</w:t>
      </w:r>
      <w:r>
        <w:t xml:space="preserve"> </w:t>
      </w:r>
    </w:p>
    <w:p w14:paraId="17238EC2" w14:textId="77777777" w:rsidR="00524FEE" w:rsidRDefault="00524FEE" w:rsidP="00524FEE">
      <w:pPr>
        <w:widowControl w:val="0"/>
        <w:autoSpaceDE w:val="0"/>
        <w:autoSpaceDN w:val="0"/>
        <w:adjustRightInd w:val="0"/>
      </w:pPr>
    </w:p>
    <w:p w14:paraId="4A286F6F" w14:textId="4C29E7C3" w:rsidR="00524FEE" w:rsidRDefault="00524FEE" w:rsidP="00524FEE">
      <w:pPr>
        <w:widowControl w:val="0"/>
        <w:autoSpaceDE w:val="0"/>
        <w:autoSpaceDN w:val="0"/>
        <w:adjustRightInd w:val="0"/>
      </w:pPr>
      <w:r>
        <w:t xml:space="preserve">All vehicles purchased under this Part or donated to the State shall be titled to </w:t>
      </w:r>
      <w:r w:rsidR="00083979">
        <w:t>CMS</w:t>
      </w:r>
      <w:r>
        <w:t xml:space="preserve"> and the </w:t>
      </w:r>
      <w:r w:rsidR="00504AFE">
        <w:t>owner</w:t>
      </w:r>
      <w:r>
        <w:t xml:space="preserve"> agency.  Vehicles purchased exclusively from </w:t>
      </w:r>
      <w:r w:rsidR="00B0199C">
        <w:t>federal</w:t>
      </w:r>
      <w:r>
        <w:t xml:space="preserve"> funds will be titled </w:t>
      </w:r>
      <w:r w:rsidR="00504AFE">
        <w:t>in the same manner</w:t>
      </w:r>
      <w:r>
        <w:t xml:space="preserve"> unless federal regulations require other title arrangements. Vehicles that are confiscated by law shall be titled to </w:t>
      </w:r>
      <w:r w:rsidR="00083979">
        <w:t>CMS</w:t>
      </w:r>
      <w:r>
        <w:t xml:space="preserve">, except that, </w:t>
      </w:r>
      <w:r w:rsidR="00B0199C">
        <w:t>when</w:t>
      </w:r>
      <w:r>
        <w:t xml:space="preserve"> </w:t>
      </w:r>
      <w:r w:rsidR="00841656">
        <w:t>a State entity</w:t>
      </w:r>
      <w:r>
        <w:t xml:space="preserve"> obtains confiscated vehicles through forfeiture proceedings, the vehicles may be titled to the </w:t>
      </w:r>
      <w:r w:rsidR="006507C2">
        <w:t>State entity</w:t>
      </w:r>
      <w:r>
        <w:t xml:space="preserve"> if authorized in writing by the Director of </w:t>
      </w:r>
      <w:r w:rsidR="00083979">
        <w:t>CMS</w:t>
      </w:r>
      <w:r>
        <w:t xml:space="preserve">.  Vehicles that are confiscated by law shall be used and disposed of in accordance with applicable law.  </w:t>
      </w:r>
      <w:r w:rsidR="00B0199C">
        <w:t>CMS</w:t>
      </w:r>
      <w:r>
        <w:t xml:space="preserve"> authorization may be granted if the </w:t>
      </w:r>
      <w:r w:rsidR="006507C2">
        <w:t>State entity</w:t>
      </w:r>
      <w:r>
        <w:t xml:space="preserve">: </w:t>
      </w:r>
    </w:p>
    <w:p w14:paraId="0C47CFB1" w14:textId="77777777" w:rsidR="00A0730C" w:rsidRDefault="00A0730C" w:rsidP="00524FEE">
      <w:pPr>
        <w:widowControl w:val="0"/>
        <w:autoSpaceDE w:val="0"/>
        <w:autoSpaceDN w:val="0"/>
        <w:adjustRightInd w:val="0"/>
      </w:pPr>
    </w:p>
    <w:p w14:paraId="39F76F06" w14:textId="77777777" w:rsidR="00524FEE" w:rsidRDefault="00524FEE" w:rsidP="00524F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has statutory authority to use the confiscated vehicle in its operations; </w:t>
      </w:r>
    </w:p>
    <w:p w14:paraId="646B1C15" w14:textId="77777777" w:rsidR="00A0730C" w:rsidRDefault="00A0730C" w:rsidP="00933863">
      <w:pPr>
        <w:widowControl w:val="0"/>
        <w:autoSpaceDE w:val="0"/>
        <w:autoSpaceDN w:val="0"/>
        <w:adjustRightInd w:val="0"/>
      </w:pPr>
    </w:p>
    <w:p w14:paraId="7C2148D6" w14:textId="77777777" w:rsidR="00524FEE" w:rsidRDefault="00524FEE" w:rsidP="00524F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agrees to report to </w:t>
      </w:r>
      <w:r w:rsidR="00083979">
        <w:t>CMS</w:t>
      </w:r>
      <w:r>
        <w:t xml:space="preserve"> identification information concerning each confiscated vehicle to be utilized in its operations; and </w:t>
      </w:r>
    </w:p>
    <w:p w14:paraId="23F43992" w14:textId="77777777" w:rsidR="00A0730C" w:rsidRDefault="00A0730C" w:rsidP="00933863">
      <w:pPr>
        <w:widowControl w:val="0"/>
        <w:autoSpaceDE w:val="0"/>
        <w:autoSpaceDN w:val="0"/>
        <w:adjustRightInd w:val="0"/>
      </w:pPr>
    </w:p>
    <w:p w14:paraId="6B516B61" w14:textId="77777777" w:rsidR="00524FEE" w:rsidRDefault="00524FEE" w:rsidP="00524F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agrees to maintain, process and account for all titles. </w:t>
      </w:r>
    </w:p>
    <w:p w14:paraId="2D91642C" w14:textId="77777777" w:rsidR="00524FEE" w:rsidRDefault="00524FEE" w:rsidP="00933863">
      <w:pPr>
        <w:widowControl w:val="0"/>
        <w:autoSpaceDE w:val="0"/>
        <w:autoSpaceDN w:val="0"/>
        <w:adjustRightInd w:val="0"/>
      </w:pPr>
    </w:p>
    <w:p w14:paraId="3DBCB03F" w14:textId="01CC93E9" w:rsidR="00083979" w:rsidRPr="00D55B37" w:rsidRDefault="00504AF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F5C09">
        <w:t>16139</w:t>
      </w:r>
      <w:r w:rsidRPr="00524821">
        <w:t xml:space="preserve">, effective </w:t>
      </w:r>
      <w:r w:rsidR="002F5C09">
        <w:t>October 29, 2024</w:t>
      </w:r>
      <w:r w:rsidRPr="00524821">
        <w:t>)</w:t>
      </w:r>
    </w:p>
    <w:sectPr w:rsidR="00083979" w:rsidRPr="00D55B37" w:rsidSect="00524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4FEE"/>
    <w:rsid w:val="00083979"/>
    <w:rsid w:val="002F5C09"/>
    <w:rsid w:val="00504AFE"/>
    <w:rsid w:val="00524FEE"/>
    <w:rsid w:val="005C3366"/>
    <w:rsid w:val="006507C2"/>
    <w:rsid w:val="008258C4"/>
    <w:rsid w:val="00841656"/>
    <w:rsid w:val="00882902"/>
    <w:rsid w:val="00933863"/>
    <w:rsid w:val="009B71F8"/>
    <w:rsid w:val="00A0730C"/>
    <w:rsid w:val="00AC32C5"/>
    <w:rsid w:val="00AC62B7"/>
    <w:rsid w:val="00B0199C"/>
    <w:rsid w:val="00CA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4E8608"/>
  <w15:docId w15:val="{2DE03CD1-35E2-40F1-A4FF-C6DE6793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4</cp:revision>
  <dcterms:created xsi:type="dcterms:W3CDTF">2024-10-04T20:04:00Z</dcterms:created>
  <dcterms:modified xsi:type="dcterms:W3CDTF">2024-11-14T20:10:00Z</dcterms:modified>
</cp:coreProperties>
</file>