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2371" w14:textId="77777777" w:rsidR="00897D90" w:rsidRDefault="00897D90" w:rsidP="00897D90">
      <w:pPr>
        <w:widowControl w:val="0"/>
        <w:autoSpaceDE w:val="0"/>
        <w:autoSpaceDN w:val="0"/>
        <w:adjustRightInd w:val="0"/>
      </w:pPr>
    </w:p>
    <w:p w14:paraId="26FA7314" w14:textId="77777777" w:rsidR="00897D90" w:rsidRDefault="00897D90" w:rsidP="00897D90">
      <w:pPr>
        <w:widowControl w:val="0"/>
        <w:autoSpaceDE w:val="0"/>
        <w:autoSpaceDN w:val="0"/>
        <w:adjustRightInd w:val="0"/>
      </w:pPr>
      <w:r>
        <w:rPr>
          <w:b/>
          <w:bCs/>
        </w:rPr>
        <w:t>Section 5020.610  Return of Donated Property</w:t>
      </w:r>
      <w:r>
        <w:t xml:space="preserve"> </w:t>
      </w:r>
    </w:p>
    <w:p w14:paraId="711D959D" w14:textId="77777777" w:rsidR="00897D90" w:rsidRDefault="00897D90" w:rsidP="00897D90">
      <w:pPr>
        <w:widowControl w:val="0"/>
        <w:autoSpaceDE w:val="0"/>
        <w:autoSpaceDN w:val="0"/>
        <w:adjustRightInd w:val="0"/>
      </w:pPr>
    </w:p>
    <w:p w14:paraId="17018F97" w14:textId="1716D4EB" w:rsidR="00897D90" w:rsidRDefault="00897D90" w:rsidP="00897D90">
      <w:pPr>
        <w:widowControl w:val="0"/>
        <w:autoSpaceDE w:val="0"/>
        <w:autoSpaceDN w:val="0"/>
        <w:adjustRightInd w:val="0"/>
        <w:ind w:left="1440" w:hanging="720"/>
      </w:pPr>
      <w:r>
        <w:t>a)</w:t>
      </w:r>
      <w:r>
        <w:tab/>
        <w:t xml:space="preserve">In the event that the </w:t>
      </w:r>
      <w:proofErr w:type="spellStart"/>
      <w:r>
        <w:t>SASP</w:t>
      </w:r>
      <w:proofErr w:type="spellEnd"/>
      <w:r>
        <w:t xml:space="preserve"> determines that a recipient has not put an item of surplus property into use within one year of the receipt of the property or has not used the property in accordance with any special restrictions that might pertain to that surplus property, the </w:t>
      </w:r>
      <w:proofErr w:type="spellStart"/>
      <w:r>
        <w:t>SASP</w:t>
      </w:r>
      <w:proofErr w:type="spellEnd"/>
      <w:r>
        <w:t xml:space="preserve"> shall instruct the recipient to: </w:t>
      </w:r>
    </w:p>
    <w:p w14:paraId="31EE4888" w14:textId="77777777" w:rsidR="00CB60E3" w:rsidRDefault="00CB60E3" w:rsidP="00B22957">
      <w:pPr>
        <w:widowControl w:val="0"/>
        <w:autoSpaceDE w:val="0"/>
        <w:autoSpaceDN w:val="0"/>
        <w:adjustRightInd w:val="0"/>
      </w:pPr>
    </w:p>
    <w:p w14:paraId="1D61577C" w14:textId="77777777" w:rsidR="00897D90" w:rsidRDefault="00897D90" w:rsidP="00897D90">
      <w:pPr>
        <w:widowControl w:val="0"/>
        <w:autoSpaceDE w:val="0"/>
        <w:autoSpaceDN w:val="0"/>
        <w:adjustRightInd w:val="0"/>
        <w:ind w:left="2160" w:hanging="720"/>
      </w:pPr>
      <w:r>
        <w:t>1)</w:t>
      </w:r>
      <w:r>
        <w:tab/>
        <w:t xml:space="preserve">Return the surplus property to the </w:t>
      </w:r>
      <w:proofErr w:type="spellStart"/>
      <w:r>
        <w:t>SASP</w:t>
      </w:r>
      <w:proofErr w:type="spellEnd"/>
      <w:r>
        <w:t xml:space="preserve"> warehouse at the recipient's expense. </w:t>
      </w:r>
    </w:p>
    <w:p w14:paraId="3A65EDDD" w14:textId="77777777" w:rsidR="00CB60E3" w:rsidRDefault="00CB60E3" w:rsidP="00B22957">
      <w:pPr>
        <w:widowControl w:val="0"/>
        <w:autoSpaceDE w:val="0"/>
        <w:autoSpaceDN w:val="0"/>
        <w:adjustRightInd w:val="0"/>
      </w:pPr>
    </w:p>
    <w:p w14:paraId="73630B80" w14:textId="6A39B08A" w:rsidR="00897D90" w:rsidRDefault="00897D90" w:rsidP="00897D90">
      <w:pPr>
        <w:widowControl w:val="0"/>
        <w:autoSpaceDE w:val="0"/>
        <w:autoSpaceDN w:val="0"/>
        <w:adjustRightInd w:val="0"/>
        <w:ind w:left="2160" w:hanging="720"/>
      </w:pPr>
      <w:r>
        <w:t>2)</w:t>
      </w:r>
      <w:r>
        <w:tab/>
        <w:t xml:space="preserve">Retransfer the property to another recipient, </w:t>
      </w:r>
      <w:proofErr w:type="spellStart"/>
      <w:r>
        <w:t>SASP</w:t>
      </w:r>
      <w:proofErr w:type="spellEnd"/>
      <w:r>
        <w:t xml:space="preserve">, or to a </w:t>
      </w:r>
      <w:r w:rsidR="00EE2423">
        <w:t>federal</w:t>
      </w:r>
      <w:r>
        <w:t xml:space="preserve"> agency. </w:t>
      </w:r>
    </w:p>
    <w:p w14:paraId="39BD33FF" w14:textId="77777777" w:rsidR="00CB60E3" w:rsidRDefault="00CB60E3" w:rsidP="00B22957">
      <w:pPr>
        <w:widowControl w:val="0"/>
        <w:autoSpaceDE w:val="0"/>
        <w:autoSpaceDN w:val="0"/>
        <w:adjustRightInd w:val="0"/>
      </w:pPr>
    </w:p>
    <w:p w14:paraId="2A809947" w14:textId="468C8079" w:rsidR="00897D90" w:rsidRDefault="00897D90" w:rsidP="00897D90">
      <w:pPr>
        <w:widowControl w:val="0"/>
        <w:autoSpaceDE w:val="0"/>
        <w:autoSpaceDN w:val="0"/>
        <w:adjustRightInd w:val="0"/>
        <w:ind w:left="1440" w:hanging="720"/>
      </w:pPr>
      <w:r>
        <w:t>b)</w:t>
      </w:r>
      <w:r>
        <w:tab/>
        <w:t xml:space="preserve">To avoid unnecessary returns of surplus property the </w:t>
      </w:r>
      <w:proofErr w:type="spellStart"/>
      <w:r>
        <w:t>SASP</w:t>
      </w:r>
      <w:proofErr w:type="spellEnd"/>
      <w:r>
        <w:t xml:space="preserve"> shall </w:t>
      </w:r>
      <w:r w:rsidR="00EE2423">
        <w:t>ensure</w:t>
      </w:r>
      <w:r>
        <w:t xml:space="preserve"> that all recipients are made adequately aware of any use requirements and restrictions applying to property they are issued. </w:t>
      </w:r>
    </w:p>
    <w:p w14:paraId="03F45F50" w14:textId="50F9449F" w:rsidR="00EE2423" w:rsidRDefault="00EE2423" w:rsidP="00B22957">
      <w:pPr>
        <w:widowControl w:val="0"/>
        <w:autoSpaceDE w:val="0"/>
        <w:autoSpaceDN w:val="0"/>
        <w:adjustRightInd w:val="0"/>
      </w:pPr>
    </w:p>
    <w:p w14:paraId="05CA6952" w14:textId="2259D405" w:rsidR="00EE2423" w:rsidRDefault="00EE2423" w:rsidP="00897D90">
      <w:pPr>
        <w:widowControl w:val="0"/>
        <w:autoSpaceDE w:val="0"/>
        <w:autoSpaceDN w:val="0"/>
        <w:adjustRightInd w:val="0"/>
        <w:ind w:left="1440" w:hanging="720"/>
      </w:pPr>
      <w:r w:rsidRPr="00524821">
        <w:t>(Source:  Amended at 4</w:t>
      </w:r>
      <w:r>
        <w:t>8</w:t>
      </w:r>
      <w:r w:rsidRPr="00524821">
        <w:t xml:space="preserve"> Ill. Reg. </w:t>
      </w:r>
      <w:r w:rsidR="00150454">
        <w:t>11297</w:t>
      </w:r>
      <w:r w:rsidRPr="00524821">
        <w:t xml:space="preserve">, effective </w:t>
      </w:r>
      <w:r w:rsidR="00150454">
        <w:t>July 16, 2024</w:t>
      </w:r>
      <w:r w:rsidRPr="00524821">
        <w:t>)</w:t>
      </w:r>
    </w:p>
    <w:sectPr w:rsidR="00EE2423" w:rsidSect="00897D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7D90"/>
    <w:rsid w:val="00150454"/>
    <w:rsid w:val="001F2F25"/>
    <w:rsid w:val="00301081"/>
    <w:rsid w:val="00414CA8"/>
    <w:rsid w:val="005C3366"/>
    <w:rsid w:val="00897D90"/>
    <w:rsid w:val="008E06E6"/>
    <w:rsid w:val="00B22957"/>
    <w:rsid w:val="00CB60E3"/>
    <w:rsid w:val="00DB0445"/>
    <w:rsid w:val="00EE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407B09"/>
  <w15:docId w15:val="{042D3E77-345F-46D4-B466-E0070187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5020</vt:lpstr>
    </vt:vector>
  </TitlesOfParts>
  <Company>State of Illinois</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5020</dc:title>
  <dc:subject/>
  <dc:creator>Illinois General Assembly</dc:creator>
  <cp:keywords/>
  <dc:description/>
  <cp:lastModifiedBy>Shipley, Melissa A.</cp:lastModifiedBy>
  <cp:revision>4</cp:revision>
  <dcterms:created xsi:type="dcterms:W3CDTF">2024-06-11T17:33:00Z</dcterms:created>
  <dcterms:modified xsi:type="dcterms:W3CDTF">2024-08-02T01:36:00Z</dcterms:modified>
</cp:coreProperties>
</file>