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2F" w:rsidRDefault="00116C2F" w:rsidP="00116C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C2F" w:rsidRDefault="00116C2F" w:rsidP="00116C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5010.900  Scrapping of State-Owned Equipment</w:t>
      </w:r>
      <w:r>
        <w:t xml:space="preserve"> </w:t>
      </w:r>
    </w:p>
    <w:p w:rsidR="00116C2F" w:rsidRDefault="00116C2F" w:rsidP="00116C2F">
      <w:pPr>
        <w:widowControl w:val="0"/>
        <w:autoSpaceDE w:val="0"/>
        <w:autoSpaceDN w:val="0"/>
        <w:adjustRightInd w:val="0"/>
      </w:pPr>
    </w:p>
    <w:p w:rsidR="00116C2F" w:rsidRDefault="00116C2F" w:rsidP="00116C2F">
      <w:pPr>
        <w:widowControl w:val="0"/>
        <w:autoSpaceDE w:val="0"/>
        <w:autoSpaceDN w:val="0"/>
        <w:adjustRightInd w:val="0"/>
      </w:pPr>
      <w:r>
        <w:t xml:space="preserve">In certain instances, the re-sale value of the equipment may be so low or its condition may be so poor as to warrant scrapping. </w:t>
      </w:r>
    </w:p>
    <w:sectPr w:rsidR="00116C2F" w:rsidSect="00116C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C2F"/>
    <w:rsid w:val="00116C2F"/>
    <w:rsid w:val="005B512F"/>
    <w:rsid w:val="005C3366"/>
    <w:rsid w:val="00850F98"/>
    <w:rsid w:val="0087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