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DE" w:rsidRDefault="001D34DE" w:rsidP="001D34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4DE" w:rsidRDefault="001D34DE" w:rsidP="001D34DE">
      <w:pPr>
        <w:widowControl w:val="0"/>
        <w:autoSpaceDE w:val="0"/>
        <w:autoSpaceDN w:val="0"/>
        <w:adjustRightInd w:val="0"/>
        <w:jc w:val="center"/>
      </w:pPr>
      <w:r>
        <w:t>SUBPART F:  SCRAP SALES AND PROCEDURES</w:t>
      </w:r>
    </w:p>
    <w:sectPr w:rsidR="001D34DE" w:rsidSect="001D34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4DE"/>
    <w:rsid w:val="001D34DE"/>
    <w:rsid w:val="005C3366"/>
    <w:rsid w:val="00892ED9"/>
    <w:rsid w:val="008B5394"/>
    <w:rsid w:val="00CA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SCRAP SALES AND PROCEDURES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SCRAP SALES AND PROCEDURES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