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A1" w:rsidRDefault="001420A1" w:rsidP="001420A1">
      <w:pPr>
        <w:widowControl w:val="0"/>
        <w:autoSpaceDE w:val="0"/>
        <w:autoSpaceDN w:val="0"/>
        <w:adjustRightInd w:val="0"/>
      </w:pPr>
    </w:p>
    <w:p w:rsidR="001420A1" w:rsidRDefault="001420A1" w:rsidP="001420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5010.200  Definition of Equipment</w:t>
      </w:r>
      <w:r>
        <w:t xml:space="preserve"> </w:t>
      </w:r>
    </w:p>
    <w:p w:rsidR="001420A1" w:rsidRDefault="001420A1" w:rsidP="001420A1">
      <w:pPr>
        <w:widowControl w:val="0"/>
        <w:autoSpaceDE w:val="0"/>
        <w:autoSpaceDN w:val="0"/>
        <w:adjustRightInd w:val="0"/>
      </w:pPr>
    </w:p>
    <w:p w:rsidR="001420A1" w:rsidRDefault="001420A1" w:rsidP="001420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</w:t>
      </w:r>
      <w:r w:rsidR="00EC397A">
        <w:t>this Part</w:t>
      </w:r>
      <w:r w:rsidR="00B46678">
        <w:t>,</w:t>
      </w:r>
      <w:r w:rsidR="00EC397A">
        <w:t xml:space="preserve"> </w:t>
      </w:r>
      <w:r>
        <w:t xml:space="preserve">equipment means all tangible personal property of a non-consumable nature. </w:t>
      </w:r>
    </w:p>
    <w:p w:rsidR="001420A1" w:rsidRDefault="001420A1" w:rsidP="005C4E3B">
      <w:pPr>
        <w:widowControl w:val="0"/>
        <w:autoSpaceDE w:val="0"/>
        <w:autoSpaceDN w:val="0"/>
        <w:adjustRightInd w:val="0"/>
      </w:pPr>
    </w:p>
    <w:p w:rsidR="001420A1" w:rsidRDefault="001420A1" w:rsidP="001420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livestock acquired for purposes other than slaughter are equipment. </w:t>
      </w:r>
    </w:p>
    <w:p w:rsidR="00D86303" w:rsidRDefault="00D86303" w:rsidP="005C4E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303" w:rsidRDefault="00D86303" w:rsidP="001420A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8683F">
        <w:t>3</w:t>
      </w:r>
      <w:r>
        <w:t xml:space="preserve"> Ill. Reg. </w:t>
      </w:r>
      <w:r w:rsidR="00D84F08">
        <w:t>5637</w:t>
      </w:r>
      <w:r>
        <w:t xml:space="preserve">, effective </w:t>
      </w:r>
      <w:r w:rsidR="00D84F08">
        <w:t>May 3, 2019</w:t>
      </w:r>
      <w:r>
        <w:t>)</w:t>
      </w:r>
    </w:p>
    <w:sectPr w:rsidR="00D86303" w:rsidSect="006C4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A2D" w:rsidRDefault="00132A2D">
      <w:r>
        <w:separator/>
      </w:r>
    </w:p>
  </w:endnote>
  <w:endnote w:type="continuationSeparator" w:id="0">
    <w:p w:rsidR="00132A2D" w:rsidRDefault="0013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A2D" w:rsidRDefault="00132A2D">
      <w:r>
        <w:separator/>
      </w:r>
    </w:p>
  </w:footnote>
  <w:footnote w:type="continuationSeparator" w:id="0">
    <w:p w:rsidR="00132A2D" w:rsidRDefault="00132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A2D"/>
    <w:rsid w:val="0014104E"/>
    <w:rsid w:val="001420A1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E3B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6C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678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F08"/>
    <w:rsid w:val="00D86303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83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97A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4D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7C7BF-C911-4908-B19F-C014C702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0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2019-05-14T15:34:00Z</dcterms:modified>
</cp:coreProperties>
</file>