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01" w:rsidRDefault="00CA4701" w:rsidP="00CA47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701" w:rsidRDefault="00CA4701" w:rsidP="00CA47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5000.610  Reports of Excess Real Property</w:t>
      </w:r>
      <w:r>
        <w:t xml:space="preserve"> </w:t>
      </w:r>
    </w:p>
    <w:p w:rsidR="00CA4701" w:rsidRDefault="00CA4701" w:rsidP="00CA4701">
      <w:pPr>
        <w:widowControl w:val="0"/>
        <w:autoSpaceDE w:val="0"/>
        <w:autoSpaceDN w:val="0"/>
        <w:adjustRightInd w:val="0"/>
      </w:pPr>
    </w:p>
    <w:p w:rsidR="00CA4701" w:rsidRDefault="00CA4701" w:rsidP="00CA4701">
      <w:pPr>
        <w:widowControl w:val="0"/>
        <w:autoSpaceDE w:val="0"/>
        <w:autoSpaceDN w:val="0"/>
        <w:adjustRightInd w:val="0"/>
      </w:pPr>
      <w:r>
        <w:t xml:space="preserve">Excess real property shall be reported to </w:t>
      </w:r>
      <w:r w:rsidR="00771F14">
        <w:t>CMS</w:t>
      </w:r>
      <w:r>
        <w:t xml:space="preserve"> on the Annual Real Property Utilization Report Form by </w:t>
      </w:r>
      <w:r w:rsidR="00C131CB">
        <w:t>October</w:t>
      </w:r>
      <w:r>
        <w:t xml:space="preserve"> 30 of each year.  The annual report contains cumulative information for the fiscal year preceding the current </w:t>
      </w:r>
      <w:r w:rsidR="00C131CB">
        <w:t>October</w:t>
      </w:r>
      <w:r>
        <w:t xml:space="preserve"> 30.  Reports of excess real property are also to be submitted each month as property becomes available.  Advance notice of property becoming excess should be given as soon as possible. </w:t>
      </w:r>
    </w:p>
    <w:p w:rsidR="00C131CB" w:rsidRDefault="00C131CB" w:rsidP="00CA4701">
      <w:pPr>
        <w:widowControl w:val="0"/>
        <w:autoSpaceDE w:val="0"/>
        <w:autoSpaceDN w:val="0"/>
        <w:adjustRightInd w:val="0"/>
      </w:pPr>
    </w:p>
    <w:p w:rsidR="00C131CB" w:rsidRPr="00D55B37" w:rsidRDefault="00C131C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2740E">
        <w:t>1</w:t>
      </w:r>
      <w:r>
        <w:t xml:space="preserve"> I</w:t>
      </w:r>
      <w:r w:rsidRPr="00D55B37">
        <w:t xml:space="preserve">ll. Reg. </w:t>
      </w:r>
      <w:r w:rsidR="00F23462">
        <w:t>99</w:t>
      </w:r>
      <w:r w:rsidRPr="00D55B37">
        <w:t xml:space="preserve">, effective </w:t>
      </w:r>
      <w:r w:rsidR="00F23462">
        <w:t>December 20, 2006</w:t>
      </w:r>
      <w:r w:rsidRPr="00D55B37">
        <w:t>)</w:t>
      </w:r>
    </w:p>
    <w:sectPr w:rsidR="00C131CB" w:rsidRPr="00D55B37" w:rsidSect="00CA47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701"/>
    <w:rsid w:val="0002740E"/>
    <w:rsid w:val="00067583"/>
    <w:rsid w:val="005C3366"/>
    <w:rsid w:val="005C6F76"/>
    <w:rsid w:val="00771F14"/>
    <w:rsid w:val="009F4FA2"/>
    <w:rsid w:val="00C131CB"/>
    <w:rsid w:val="00CA4701"/>
    <w:rsid w:val="00E7762A"/>
    <w:rsid w:val="00F2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3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