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BC47" w14:textId="77777777" w:rsidR="002A0900" w:rsidRPr="002A0900" w:rsidRDefault="002A0900" w:rsidP="009748AA">
      <w:pPr>
        <w:autoSpaceDE w:val="0"/>
        <w:autoSpaceDN w:val="0"/>
        <w:adjustRightInd w:val="0"/>
        <w:rPr>
          <w:bCs/>
        </w:rPr>
      </w:pPr>
    </w:p>
    <w:p w14:paraId="2080D2D5" w14:textId="293DDD55" w:rsidR="009748AA" w:rsidRPr="009B302C" w:rsidRDefault="009748AA" w:rsidP="009748AA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Section </w:t>
      </w:r>
      <w:proofErr w:type="gramStart"/>
      <w:r>
        <w:rPr>
          <w:b/>
        </w:rPr>
        <w:t>2000</w:t>
      </w:r>
      <w:r w:rsidRPr="009B302C">
        <w:rPr>
          <w:b/>
        </w:rPr>
        <w:t xml:space="preserve">.4070  </w:t>
      </w:r>
      <w:r>
        <w:rPr>
          <w:b/>
        </w:rPr>
        <w:t>Accessibility</w:t>
      </w:r>
      <w:proofErr w:type="gramEnd"/>
      <w:r>
        <w:rPr>
          <w:b/>
        </w:rPr>
        <w:t xml:space="preserve"> for Persons with Disabilities</w:t>
      </w:r>
    </w:p>
    <w:p w14:paraId="0924E9E8" w14:textId="77777777" w:rsidR="009748AA" w:rsidRPr="009B302C" w:rsidRDefault="009748AA" w:rsidP="009748AA">
      <w:pPr>
        <w:autoSpaceDE w:val="0"/>
        <w:autoSpaceDN w:val="0"/>
        <w:adjustRightInd w:val="0"/>
      </w:pPr>
    </w:p>
    <w:p w14:paraId="682E296B" w14:textId="0B6220F6" w:rsidR="009748AA" w:rsidRPr="009B302C" w:rsidRDefault="009748AA" w:rsidP="009748AA">
      <w:pPr>
        <w:autoSpaceDE w:val="0"/>
        <w:autoSpaceDN w:val="0"/>
        <w:adjustRightInd w:val="0"/>
        <w:ind w:left="1440" w:hanging="720"/>
      </w:pPr>
      <w:r w:rsidRPr="009B302C">
        <w:t>a)</w:t>
      </w:r>
      <w:r>
        <w:tab/>
      </w:r>
      <w:r w:rsidRPr="009B302C">
        <w:t xml:space="preserve">Each leased facility </w:t>
      </w:r>
      <w:r>
        <w:t>will</w:t>
      </w:r>
      <w:r w:rsidRPr="009B302C">
        <w:t xml:space="preserve">, to the extent practicable, be accessible to </w:t>
      </w:r>
      <w:r>
        <w:t>persons with disabilities</w:t>
      </w:r>
      <w:r w:rsidRPr="009B302C">
        <w:t xml:space="preserve">. Each lease of office space negotiated by SOS </w:t>
      </w:r>
      <w:r>
        <w:t>must</w:t>
      </w:r>
      <w:r w:rsidRPr="009B302C">
        <w:t xml:space="preserve"> contain specifications for accessibility.  Exceptions to the specifications will be allowed </w:t>
      </w:r>
      <w:r>
        <w:t>by</w:t>
      </w:r>
      <w:r w:rsidRPr="009B302C">
        <w:t xml:space="preserve"> request of the </w:t>
      </w:r>
      <w:r w:rsidRPr="007F53B1">
        <w:t>SOS Department using</w:t>
      </w:r>
      <w:r>
        <w:t xml:space="preserve"> the space </w:t>
      </w:r>
      <w:r w:rsidRPr="009B302C">
        <w:t xml:space="preserve">and </w:t>
      </w:r>
      <w:r>
        <w:t>for legitimate reasons only</w:t>
      </w:r>
      <w:r w:rsidRPr="009B302C">
        <w:t xml:space="preserve">.  The CPO may only waive certain specifications at its own discretion in accordance with subsection </w:t>
      </w:r>
      <w:r>
        <w:t>(b)</w:t>
      </w:r>
      <w:r w:rsidRPr="009B302C">
        <w:t xml:space="preserve">.  </w:t>
      </w:r>
    </w:p>
    <w:p w14:paraId="4DF7DA4B" w14:textId="77777777" w:rsidR="009748AA" w:rsidRPr="009B302C" w:rsidRDefault="009748AA" w:rsidP="009748AA">
      <w:pPr>
        <w:autoSpaceDE w:val="0"/>
        <w:autoSpaceDN w:val="0"/>
        <w:adjustRightInd w:val="0"/>
      </w:pPr>
    </w:p>
    <w:p w14:paraId="387E42B8" w14:textId="46148F1B" w:rsidR="009748AA" w:rsidRPr="009B302C" w:rsidRDefault="009748AA" w:rsidP="009748AA">
      <w:pPr>
        <w:autoSpaceDE w:val="0"/>
        <w:autoSpaceDN w:val="0"/>
        <w:adjustRightInd w:val="0"/>
        <w:ind w:firstLine="720"/>
      </w:pPr>
      <w:r w:rsidRPr="009B302C">
        <w:t>b)</w:t>
      </w:r>
      <w:r>
        <w:tab/>
      </w:r>
      <w:r w:rsidRPr="009B302C">
        <w:t>Exceptions may be based upon one or more of the following criteria:</w:t>
      </w:r>
    </w:p>
    <w:p w14:paraId="5ED24DA8" w14:textId="77777777" w:rsidR="009748AA" w:rsidRPr="009B302C" w:rsidRDefault="009748AA" w:rsidP="009748AA">
      <w:pPr>
        <w:autoSpaceDE w:val="0"/>
        <w:autoSpaceDN w:val="0"/>
        <w:adjustRightInd w:val="0"/>
      </w:pPr>
    </w:p>
    <w:p w14:paraId="44FA0471" w14:textId="56F86A3C" w:rsidR="009748AA" w:rsidRPr="009B302C" w:rsidRDefault="009748AA" w:rsidP="009748AA">
      <w:pPr>
        <w:autoSpaceDE w:val="0"/>
        <w:autoSpaceDN w:val="0"/>
        <w:adjustRightInd w:val="0"/>
        <w:ind w:left="2160" w:hanging="720"/>
      </w:pPr>
      <w:r w:rsidRPr="009B302C">
        <w:t>1)</w:t>
      </w:r>
      <w:r>
        <w:tab/>
        <w:t>N</w:t>
      </w:r>
      <w:r w:rsidRPr="009B302C">
        <w:t>o other suitable location exists within the geographic boundaries required by the operation/program at the site.</w:t>
      </w:r>
    </w:p>
    <w:p w14:paraId="468937CB" w14:textId="77777777" w:rsidR="009748AA" w:rsidRPr="009B302C" w:rsidRDefault="009748AA" w:rsidP="009748AA">
      <w:pPr>
        <w:autoSpaceDE w:val="0"/>
        <w:autoSpaceDN w:val="0"/>
        <w:adjustRightInd w:val="0"/>
      </w:pPr>
    </w:p>
    <w:p w14:paraId="192E514C" w14:textId="7676866F" w:rsidR="009748AA" w:rsidRPr="009B302C" w:rsidRDefault="009748AA" w:rsidP="009748AA">
      <w:pPr>
        <w:autoSpaceDE w:val="0"/>
        <w:autoSpaceDN w:val="0"/>
        <w:adjustRightInd w:val="0"/>
        <w:ind w:left="720" w:firstLine="720"/>
      </w:pPr>
      <w:r w:rsidRPr="009B302C">
        <w:t>2)</w:t>
      </w:r>
      <w:r>
        <w:tab/>
        <w:t>N</w:t>
      </w:r>
      <w:r w:rsidRPr="009B302C">
        <w:t>o funds are appropriated to cover expense</w:t>
      </w:r>
      <w:r>
        <w:t>s</w:t>
      </w:r>
      <w:r w:rsidRPr="009B302C">
        <w:t xml:space="preserve"> for:</w:t>
      </w:r>
    </w:p>
    <w:p w14:paraId="20F18F54" w14:textId="77777777" w:rsidR="009748AA" w:rsidRPr="009B302C" w:rsidRDefault="009748AA" w:rsidP="009748AA">
      <w:pPr>
        <w:autoSpaceDE w:val="0"/>
        <w:autoSpaceDN w:val="0"/>
        <w:adjustRightInd w:val="0"/>
      </w:pPr>
    </w:p>
    <w:p w14:paraId="6E143E43" w14:textId="57DFE8F2" w:rsidR="009748AA" w:rsidRPr="009B302C" w:rsidRDefault="009748AA" w:rsidP="009748AA">
      <w:pPr>
        <w:autoSpaceDE w:val="0"/>
        <w:autoSpaceDN w:val="0"/>
        <w:adjustRightInd w:val="0"/>
        <w:ind w:left="1440" w:firstLine="720"/>
      </w:pPr>
      <w:r w:rsidRPr="009B302C">
        <w:t>A)</w:t>
      </w:r>
      <w:r>
        <w:tab/>
      </w:r>
      <w:r w:rsidRPr="009B302C">
        <w:t>relocation to an accessible site;</w:t>
      </w:r>
    </w:p>
    <w:p w14:paraId="19A58BC0" w14:textId="77777777" w:rsidR="009748AA" w:rsidRPr="009B302C" w:rsidRDefault="009748AA" w:rsidP="004E5C9C">
      <w:pPr>
        <w:autoSpaceDE w:val="0"/>
        <w:autoSpaceDN w:val="0"/>
        <w:adjustRightInd w:val="0"/>
      </w:pPr>
    </w:p>
    <w:p w14:paraId="7EEEFE84" w14:textId="2CEE3D12" w:rsidR="009748AA" w:rsidRPr="009B302C" w:rsidRDefault="009748AA" w:rsidP="009748AA">
      <w:pPr>
        <w:autoSpaceDE w:val="0"/>
        <w:autoSpaceDN w:val="0"/>
        <w:adjustRightInd w:val="0"/>
        <w:ind w:left="1440" w:firstLine="720"/>
      </w:pPr>
      <w:r w:rsidRPr="009B302C">
        <w:t>B)</w:t>
      </w:r>
      <w:r>
        <w:tab/>
      </w:r>
      <w:r w:rsidRPr="009B302C">
        <w:t xml:space="preserve">remodeling </w:t>
      </w:r>
      <w:r>
        <w:t xml:space="preserve">an </w:t>
      </w:r>
      <w:r w:rsidRPr="009B302C">
        <w:t xml:space="preserve">existing site to achieve accessibility; or </w:t>
      </w:r>
    </w:p>
    <w:p w14:paraId="31A70FE1" w14:textId="77777777" w:rsidR="009748AA" w:rsidRPr="009B302C" w:rsidRDefault="009748AA" w:rsidP="009748AA">
      <w:pPr>
        <w:autoSpaceDE w:val="0"/>
        <w:autoSpaceDN w:val="0"/>
        <w:adjustRightInd w:val="0"/>
      </w:pPr>
    </w:p>
    <w:p w14:paraId="71190360" w14:textId="676FEC26" w:rsidR="009748AA" w:rsidRPr="009B302C" w:rsidRDefault="009748AA" w:rsidP="009748AA">
      <w:pPr>
        <w:autoSpaceDE w:val="0"/>
        <w:autoSpaceDN w:val="0"/>
        <w:adjustRightInd w:val="0"/>
        <w:ind w:left="1440" w:firstLine="720"/>
      </w:pPr>
      <w:r w:rsidRPr="009B302C">
        <w:t>C</w:t>
      </w:r>
      <w:r>
        <w:t>)</w:t>
      </w:r>
      <w:r>
        <w:tab/>
      </w:r>
      <w:r w:rsidRPr="009B302C">
        <w:t>construction of a new facility.</w:t>
      </w:r>
    </w:p>
    <w:p w14:paraId="67A37581" w14:textId="77777777" w:rsidR="009748AA" w:rsidRPr="009B302C" w:rsidRDefault="009748AA" w:rsidP="009748AA">
      <w:pPr>
        <w:autoSpaceDE w:val="0"/>
        <w:autoSpaceDN w:val="0"/>
        <w:adjustRightInd w:val="0"/>
      </w:pPr>
    </w:p>
    <w:p w14:paraId="04DFCAFB" w14:textId="1DF3B2DD" w:rsidR="009748AA" w:rsidRPr="009B302C" w:rsidRDefault="009748AA" w:rsidP="009748AA">
      <w:pPr>
        <w:autoSpaceDE w:val="0"/>
        <w:autoSpaceDN w:val="0"/>
        <w:adjustRightInd w:val="0"/>
        <w:ind w:left="2160" w:hanging="720"/>
      </w:pPr>
      <w:r w:rsidRPr="009B302C">
        <w:t>3</w:t>
      </w:r>
      <w:r>
        <w:t>)</w:t>
      </w:r>
      <w:r>
        <w:tab/>
        <w:t>T</w:t>
      </w:r>
      <w:r w:rsidRPr="009B302C">
        <w:t xml:space="preserve">he operations at the site are part of an on-going program </w:t>
      </w:r>
      <w:r>
        <w:t>that</w:t>
      </w:r>
      <w:r w:rsidRPr="009B302C">
        <w:t xml:space="preserve"> cannot be interrupted or terminated pending relocation, remodeling</w:t>
      </w:r>
      <w:r>
        <w:t>,</w:t>
      </w:r>
      <w:r w:rsidRPr="009B302C">
        <w:t xml:space="preserve"> or new construction.</w:t>
      </w:r>
    </w:p>
    <w:p w14:paraId="187AAEFE" w14:textId="77777777" w:rsidR="009748AA" w:rsidRPr="009B302C" w:rsidRDefault="009748AA" w:rsidP="009748AA">
      <w:pPr>
        <w:autoSpaceDE w:val="0"/>
        <w:autoSpaceDN w:val="0"/>
        <w:adjustRightInd w:val="0"/>
      </w:pPr>
    </w:p>
    <w:p w14:paraId="3597F568" w14:textId="099A9FB5" w:rsidR="009748AA" w:rsidRPr="009B302C" w:rsidRDefault="009748AA" w:rsidP="009748AA">
      <w:pPr>
        <w:autoSpaceDE w:val="0"/>
        <w:autoSpaceDN w:val="0"/>
        <w:adjustRightInd w:val="0"/>
        <w:ind w:left="2160" w:hanging="720"/>
      </w:pPr>
      <w:r w:rsidRPr="009B302C">
        <w:t>4)</w:t>
      </w:r>
      <w:r>
        <w:tab/>
        <w:t>T</w:t>
      </w:r>
      <w:r w:rsidRPr="009B302C">
        <w:t xml:space="preserve">he operations at the site are part of a new program </w:t>
      </w:r>
      <w:r>
        <w:t>that</w:t>
      </w:r>
      <w:r w:rsidRPr="009B302C">
        <w:t xml:space="preserve"> must be implemented without delay to avoid:</w:t>
      </w:r>
    </w:p>
    <w:p w14:paraId="21AE53ED" w14:textId="77777777" w:rsidR="009748AA" w:rsidRPr="009B302C" w:rsidRDefault="009748AA" w:rsidP="009748AA">
      <w:pPr>
        <w:autoSpaceDE w:val="0"/>
        <w:autoSpaceDN w:val="0"/>
        <w:adjustRightInd w:val="0"/>
      </w:pPr>
    </w:p>
    <w:p w14:paraId="37D666F7" w14:textId="347E090C" w:rsidR="009748AA" w:rsidRPr="009B302C" w:rsidRDefault="009748AA" w:rsidP="009748AA">
      <w:pPr>
        <w:autoSpaceDE w:val="0"/>
        <w:autoSpaceDN w:val="0"/>
        <w:adjustRightInd w:val="0"/>
        <w:ind w:left="1440" w:firstLine="720"/>
      </w:pPr>
      <w:r w:rsidRPr="009B302C">
        <w:t>A)</w:t>
      </w:r>
      <w:r>
        <w:tab/>
      </w:r>
      <w:r w:rsidRPr="009B302C">
        <w:t>delay or interruption of vital services; or</w:t>
      </w:r>
    </w:p>
    <w:p w14:paraId="3738F097" w14:textId="77777777" w:rsidR="009748AA" w:rsidRPr="009B302C" w:rsidRDefault="009748AA" w:rsidP="009748AA">
      <w:pPr>
        <w:autoSpaceDE w:val="0"/>
        <w:autoSpaceDN w:val="0"/>
        <w:adjustRightInd w:val="0"/>
      </w:pPr>
    </w:p>
    <w:p w14:paraId="1E72A90C" w14:textId="14578FB7" w:rsidR="009748AA" w:rsidRPr="009B302C" w:rsidRDefault="009748AA" w:rsidP="009748AA">
      <w:pPr>
        <w:autoSpaceDE w:val="0"/>
        <w:autoSpaceDN w:val="0"/>
        <w:adjustRightInd w:val="0"/>
        <w:ind w:left="1440" w:firstLine="720"/>
      </w:pPr>
      <w:r w:rsidRPr="009B302C">
        <w:t>B)</w:t>
      </w:r>
      <w:r>
        <w:tab/>
      </w:r>
      <w:r w:rsidRPr="009B302C">
        <w:t>los</w:t>
      </w:r>
      <w:r>
        <w:t>s</w:t>
      </w:r>
      <w:r w:rsidRPr="009B302C">
        <w:t xml:space="preserve"> of funds associated with the program.</w:t>
      </w:r>
    </w:p>
    <w:p w14:paraId="2FCC032F" w14:textId="77777777" w:rsidR="009748AA" w:rsidRPr="009B302C" w:rsidRDefault="009748AA" w:rsidP="009748AA">
      <w:pPr>
        <w:autoSpaceDE w:val="0"/>
        <w:autoSpaceDN w:val="0"/>
        <w:adjustRightInd w:val="0"/>
      </w:pPr>
    </w:p>
    <w:p w14:paraId="40A2E30A" w14:textId="3BBF7208" w:rsidR="009748AA" w:rsidRPr="009B302C" w:rsidRDefault="009748AA" w:rsidP="009748AA">
      <w:pPr>
        <w:autoSpaceDE w:val="0"/>
        <w:autoSpaceDN w:val="0"/>
        <w:adjustRightInd w:val="0"/>
        <w:ind w:left="720" w:firstLine="720"/>
      </w:pPr>
      <w:r w:rsidRPr="009B302C">
        <w:t>5)</w:t>
      </w:r>
      <w:r>
        <w:tab/>
        <w:t>T</w:t>
      </w:r>
      <w:r w:rsidRPr="009B302C">
        <w:t>he operations/programs at the site:</w:t>
      </w:r>
    </w:p>
    <w:p w14:paraId="43ECBC9E" w14:textId="77777777" w:rsidR="009748AA" w:rsidRPr="009B302C" w:rsidRDefault="009748AA" w:rsidP="009748AA">
      <w:pPr>
        <w:autoSpaceDE w:val="0"/>
        <w:autoSpaceDN w:val="0"/>
        <w:adjustRightInd w:val="0"/>
      </w:pPr>
    </w:p>
    <w:p w14:paraId="6C0CC5E6" w14:textId="50617345" w:rsidR="009748AA" w:rsidRPr="009B302C" w:rsidRDefault="009748AA" w:rsidP="009748AA">
      <w:pPr>
        <w:autoSpaceDE w:val="0"/>
        <w:autoSpaceDN w:val="0"/>
        <w:adjustRightInd w:val="0"/>
        <w:ind w:left="1440" w:firstLine="720"/>
      </w:pPr>
      <w:r w:rsidRPr="009B302C">
        <w:t>A)</w:t>
      </w:r>
      <w:r>
        <w:tab/>
      </w:r>
      <w:r w:rsidRPr="009B302C">
        <w:t>generate a low frequency of public use; or</w:t>
      </w:r>
    </w:p>
    <w:p w14:paraId="4110F3DA" w14:textId="77777777" w:rsidR="009748AA" w:rsidRPr="009B302C" w:rsidRDefault="009748AA" w:rsidP="009748AA">
      <w:pPr>
        <w:autoSpaceDE w:val="0"/>
        <w:autoSpaceDN w:val="0"/>
        <w:adjustRightInd w:val="0"/>
      </w:pPr>
    </w:p>
    <w:p w14:paraId="4267D03B" w14:textId="3F880C8E" w:rsidR="009748AA" w:rsidRPr="009B302C" w:rsidRDefault="009748AA" w:rsidP="009748AA">
      <w:pPr>
        <w:autoSpaceDE w:val="0"/>
        <w:autoSpaceDN w:val="0"/>
        <w:adjustRightInd w:val="0"/>
        <w:ind w:left="1440" w:firstLine="720"/>
      </w:pPr>
      <w:r w:rsidRPr="009B302C">
        <w:t>B</w:t>
      </w:r>
      <w:r>
        <w:t>)</w:t>
      </w:r>
      <w:r>
        <w:tab/>
      </w:r>
      <w:r w:rsidRPr="009B302C">
        <w:t>provide a low number of job opportunities.</w:t>
      </w:r>
    </w:p>
    <w:p w14:paraId="23AC3FB4" w14:textId="77777777" w:rsidR="009748AA" w:rsidRPr="009B302C" w:rsidRDefault="009748AA" w:rsidP="009748AA">
      <w:pPr>
        <w:autoSpaceDE w:val="0"/>
        <w:autoSpaceDN w:val="0"/>
        <w:adjustRightInd w:val="0"/>
      </w:pPr>
    </w:p>
    <w:p w14:paraId="22148ED2" w14:textId="5004FA06" w:rsidR="009748AA" w:rsidRDefault="009748AA" w:rsidP="009748AA">
      <w:pPr>
        <w:autoSpaceDE w:val="0"/>
        <w:autoSpaceDN w:val="0"/>
        <w:adjustRightInd w:val="0"/>
        <w:ind w:left="1440" w:hanging="720"/>
      </w:pPr>
      <w:r>
        <w:t>c</w:t>
      </w:r>
      <w:r w:rsidRPr="009B302C">
        <w:t>)</w:t>
      </w:r>
      <w:r>
        <w:tab/>
      </w:r>
      <w:r w:rsidRPr="009B302C">
        <w:t xml:space="preserve">For sites carrying out programs funded in whole or in part by Federal funds, exceptions will be granted only upon written certification from the Director of the </w:t>
      </w:r>
      <w:r w:rsidRPr="00BF5D59">
        <w:t>Department</w:t>
      </w:r>
      <w:r>
        <w:t xml:space="preserve"> whose employees are using the space</w:t>
      </w:r>
      <w:r w:rsidRPr="009B302C">
        <w:t xml:space="preserve"> that</w:t>
      </w:r>
      <w:r>
        <w:t>:</w:t>
      </w:r>
      <w:r w:rsidRPr="009B302C">
        <w:t xml:space="preserve"> </w:t>
      </w:r>
    </w:p>
    <w:p w14:paraId="09B7CB22" w14:textId="77777777" w:rsidR="009748AA" w:rsidRDefault="009748AA" w:rsidP="004E5C9C">
      <w:pPr>
        <w:autoSpaceDE w:val="0"/>
        <w:autoSpaceDN w:val="0"/>
        <w:adjustRightInd w:val="0"/>
      </w:pPr>
    </w:p>
    <w:p w14:paraId="6AF89DB5" w14:textId="02F7B99C" w:rsidR="009748AA" w:rsidRDefault="009748AA" w:rsidP="009748AA">
      <w:pPr>
        <w:autoSpaceDE w:val="0"/>
        <w:autoSpaceDN w:val="0"/>
        <w:adjustRightInd w:val="0"/>
        <w:ind w:left="2160" w:hanging="720"/>
      </w:pPr>
      <w:r>
        <w:t>1)</w:t>
      </w:r>
      <w:r>
        <w:tab/>
        <w:t>A</w:t>
      </w:r>
      <w:r w:rsidRPr="009B302C">
        <w:t xml:space="preserve">lternative methods have been established to deliver services to </w:t>
      </w:r>
      <w:r>
        <w:t>persons with disabilities;</w:t>
      </w:r>
      <w:r w:rsidRPr="009B302C">
        <w:t xml:space="preserve"> and </w:t>
      </w:r>
    </w:p>
    <w:p w14:paraId="5EC71819" w14:textId="77777777" w:rsidR="009748AA" w:rsidRDefault="009748AA" w:rsidP="004E5C9C">
      <w:pPr>
        <w:autoSpaceDE w:val="0"/>
        <w:autoSpaceDN w:val="0"/>
        <w:adjustRightInd w:val="0"/>
      </w:pPr>
    </w:p>
    <w:p w14:paraId="16F44DED" w14:textId="5698B7DE" w:rsidR="009748AA" w:rsidRPr="009B302C" w:rsidRDefault="009748AA" w:rsidP="009748AA">
      <w:pPr>
        <w:autoSpaceDE w:val="0"/>
        <w:autoSpaceDN w:val="0"/>
        <w:adjustRightInd w:val="0"/>
        <w:ind w:left="2160" w:hanging="720"/>
      </w:pPr>
      <w:r>
        <w:t>2)</w:t>
      </w:r>
      <w:r>
        <w:tab/>
        <w:t>T</w:t>
      </w:r>
      <w:r w:rsidRPr="009B302C">
        <w:t xml:space="preserve">he </w:t>
      </w:r>
      <w:r w:rsidR="00F104DA">
        <w:t xml:space="preserve">Secretary of State </w:t>
      </w:r>
      <w:r w:rsidRPr="009B302C">
        <w:t xml:space="preserve">will provide necessary structural modification for qualified </w:t>
      </w:r>
      <w:r>
        <w:t>employees with disabilities</w:t>
      </w:r>
      <w:r w:rsidRPr="009B302C">
        <w:t xml:space="preserve"> unless </w:t>
      </w:r>
      <w:r>
        <w:t xml:space="preserve">this </w:t>
      </w:r>
      <w:r w:rsidRPr="009B302C">
        <w:t xml:space="preserve">modification would cause the </w:t>
      </w:r>
      <w:r w:rsidR="00F104DA">
        <w:t>Secretary of State</w:t>
      </w:r>
      <w:r w:rsidRPr="009B302C">
        <w:t xml:space="preserve"> to incur undue hardship.  This requirement is based on Federal law (Section 504 of the Rehabilitation Act of 1973 </w:t>
      </w:r>
      <w:r>
        <w:t>(</w:t>
      </w:r>
      <w:r w:rsidRPr="009B302C">
        <w:t>29 U.S.C. 706</w:t>
      </w:r>
      <w:r>
        <w:t>)</w:t>
      </w:r>
      <w:r w:rsidRPr="009B302C">
        <w:t xml:space="preserve">) and any federal regulations </w:t>
      </w:r>
      <w:r>
        <w:t>implementing that Act,</w:t>
      </w:r>
      <w:r w:rsidRPr="009B302C">
        <w:t xml:space="preserve"> including those promulgated by the Department of Health and Human Services.</w:t>
      </w:r>
    </w:p>
    <w:p w14:paraId="24E0DA6B" w14:textId="77777777" w:rsidR="009748AA" w:rsidRDefault="009748AA" w:rsidP="00093935"/>
    <w:p w14:paraId="08B176BB" w14:textId="12733453" w:rsidR="000174EB" w:rsidRPr="00093935" w:rsidRDefault="009748AA" w:rsidP="009748AA">
      <w:pPr>
        <w:ind w:firstLine="720"/>
      </w:pPr>
      <w:r w:rsidRPr="005A6DC4">
        <w:t>(Source:  Added at 4</w:t>
      </w:r>
      <w:r>
        <w:t>7</w:t>
      </w:r>
      <w:r w:rsidRPr="005A6DC4">
        <w:t xml:space="preserve"> Ill. Reg. </w:t>
      </w:r>
      <w:r w:rsidR="00490302">
        <w:t>10622</w:t>
      </w:r>
      <w:r w:rsidRPr="005A6DC4">
        <w:t xml:space="preserve">, effective </w:t>
      </w:r>
      <w:r w:rsidR="00490302">
        <w:t>July 3, 2023</w:t>
      </w:r>
      <w:r w:rsidRPr="005A6DC4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0C935" w14:textId="77777777" w:rsidR="005E2F84" w:rsidRDefault="005E2F84">
      <w:r>
        <w:separator/>
      </w:r>
    </w:p>
  </w:endnote>
  <w:endnote w:type="continuationSeparator" w:id="0">
    <w:p w14:paraId="634AAD8C" w14:textId="77777777" w:rsidR="005E2F84" w:rsidRDefault="005E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49D42" w14:textId="77777777" w:rsidR="005E2F84" w:rsidRDefault="005E2F84">
      <w:r>
        <w:separator/>
      </w:r>
    </w:p>
  </w:footnote>
  <w:footnote w:type="continuationSeparator" w:id="0">
    <w:p w14:paraId="472336C9" w14:textId="77777777" w:rsidR="005E2F84" w:rsidRDefault="005E2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8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30E4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0900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302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5C9C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2F84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48AA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04DA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8FBDD0"/>
  <w15:chartTrackingRefBased/>
  <w15:docId w15:val="{A8E2AB01-5103-44BA-A972-3B9FFED5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8A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2023-06-22T21:08:00Z</dcterms:created>
  <dcterms:modified xsi:type="dcterms:W3CDTF">2023-07-14T18:14:00Z</dcterms:modified>
</cp:coreProperties>
</file>