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8DD9" w14:textId="77777777" w:rsidR="009C5EC6" w:rsidRDefault="009C5EC6" w:rsidP="009C5EC6">
      <w:pPr>
        <w:rPr>
          <w:b/>
          <w:bCs/>
        </w:rPr>
      </w:pPr>
    </w:p>
    <w:p w14:paraId="0384883D" w14:textId="77777777" w:rsidR="009C5EC6" w:rsidRDefault="009C5EC6" w:rsidP="009C5EC6">
      <w:pPr>
        <w:rPr>
          <w:b/>
          <w:bCs/>
        </w:rPr>
      </w:pPr>
      <w:r>
        <w:rPr>
          <w:b/>
          <w:bCs/>
        </w:rPr>
        <w:t>Section 1400.5002  Continuing Disclosure; False Certification</w:t>
      </w:r>
    </w:p>
    <w:p w14:paraId="0E6B4DCD" w14:textId="77777777" w:rsidR="009C5EC6" w:rsidRDefault="009C5EC6" w:rsidP="009C5EC6">
      <w:pPr>
        <w:rPr>
          <w:b/>
          <w:bCs/>
        </w:rPr>
      </w:pPr>
    </w:p>
    <w:p w14:paraId="45946972" w14:textId="121DB3FC" w:rsidR="009C5EC6" w:rsidRPr="000B0C42" w:rsidRDefault="009C5EC6" w:rsidP="009C5EC6">
      <w:pPr>
        <w:ind w:left="1425" w:hanging="684"/>
      </w:pPr>
      <w:r>
        <w:t>a)</w:t>
      </w:r>
      <w:r>
        <w:tab/>
      </w:r>
      <w:r w:rsidRPr="000B0C42">
        <w:rPr>
          <w:i/>
        </w:rPr>
        <w:t xml:space="preserve">Every person that has entered into a multi-year contract and every subcontractor with a multi-year subcontract </w:t>
      </w:r>
      <w:r w:rsidRPr="00176074">
        <w:t>subject to the Code,</w:t>
      </w:r>
      <w:r w:rsidRPr="000B0C42">
        <w:rPr>
          <w:i/>
        </w:rPr>
        <w:t xml:space="preserve"> shall certify, by </w:t>
      </w:r>
      <w:r w:rsidR="0098291A">
        <w:rPr>
          <w:i/>
        </w:rPr>
        <w:t xml:space="preserve">January </w:t>
      </w:r>
      <w:r w:rsidRPr="000B0C42">
        <w:rPr>
          <w:i/>
        </w:rPr>
        <w:t xml:space="preserve">1 of each fiscal year covered by the contract after the initial fiscal year, to the </w:t>
      </w:r>
      <w:r>
        <w:t>Treasurer</w:t>
      </w:r>
      <w:r w:rsidR="00BB2B80">
        <w:t>'</w:t>
      </w:r>
      <w:r>
        <w:t xml:space="preserve">s office </w:t>
      </w:r>
      <w:r w:rsidR="000E4C7E">
        <w:rPr>
          <w:i/>
          <w:iCs/>
        </w:rPr>
        <w:t xml:space="preserve">any changes that affect its ability to satisfy the requirements of </w:t>
      </w:r>
      <w:r w:rsidR="000E4C7E">
        <w:t xml:space="preserve">Article 50 of the Code.  </w:t>
      </w:r>
      <w:r w:rsidRPr="000B0C42">
        <w:t>[30 ILCS 500/50-2]</w:t>
      </w:r>
    </w:p>
    <w:p w14:paraId="699E0830" w14:textId="77777777" w:rsidR="009C5EC6" w:rsidRPr="000B0C42" w:rsidRDefault="009C5EC6" w:rsidP="000E4C7E"/>
    <w:p w14:paraId="78753D1C" w14:textId="5D5B16B5" w:rsidR="009C5EC6" w:rsidRDefault="009C5EC6" w:rsidP="009C5EC6">
      <w:pPr>
        <w:ind w:left="1425" w:hanging="684"/>
      </w:pPr>
      <w:r>
        <w:t>b)</w:t>
      </w:r>
      <w:r>
        <w:tab/>
      </w:r>
      <w:r w:rsidR="000E4C7E">
        <w:t>I</w:t>
      </w:r>
      <w:r>
        <w:rPr>
          <w:color w:val="000000"/>
        </w:rPr>
        <w:t>f a contractor or subcontractor continues to meet all requirements of Article 50 of the Code</w:t>
      </w:r>
      <w:r w:rsidR="000E4C7E">
        <w:rPr>
          <w:color w:val="000000"/>
        </w:rPr>
        <w:t>,</w:t>
      </w:r>
      <w:r>
        <w:rPr>
          <w:color w:val="000000"/>
        </w:rPr>
        <w:t xml:space="preserve"> or if the contract </w:t>
      </w:r>
      <w:r w:rsidR="000E4C7E">
        <w:rPr>
          <w:color w:val="000000"/>
        </w:rPr>
        <w:t xml:space="preserve">has been </w:t>
      </w:r>
      <w:r>
        <w:rPr>
          <w:color w:val="000000"/>
        </w:rPr>
        <w:t>substantially completed</w:t>
      </w:r>
      <w:r w:rsidR="000E4C7E">
        <w:rPr>
          <w:color w:val="000000"/>
        </w:rPr>
        <w:t xml:space="preserve"> but has not yet expired, the certification under subsection (a) is not required</w:t>
      </w:r>
      <w:r>
        <w:t>.</w:t>
      </w:r>
    </w:p>
    <w:p w14:paraId="589DD506" w14:textId="5F529D84" w:rsidR="000174EB" w:rsidRDefault="000174EB" w:rsidP="00093935"/>
    <w:p w14:paraId="77017914" w14:textId="12AF2981" w:rsidR="009C5EC6" w:rsidRPr="00093935" w:rsidRDefault="009C5EC6" w:rsidP="009C5EC6">
      <w:pPr>
        <w:ind w:firstLine="720"/>
      </w:pPr>
      <w:r w:rsidRPr="005A6DC4">
        <w:t>(Source:  Added at 4</w:t>
      </w:r>
      <w:r w:rsidR="0035104C">
        <w:t>8</w:t>
      </w:r>
      <w:r w:rsidRPr="005A6DC4">
        <w:t xml:space="preserve"> Ill. Reg. </w:t>
      </w:r>
      <w:r w:rsidR="00E705B1">
        <w:t>2924</w:t>
      </w:r>
      <w:r w:rsidRPr="005A6DC4">
        <w:t xml:space="preserve">, effective </w:t>
      </w:r>
      <w:r w:rsidR="00E705B1">
        <w:t>February 7, 2024</w:t>
      </w:r>
      <w:r w:rsidRPr="005A6DC4">
        <w:t>)</w:t>
      </w:r>
    </w:p>
    <w:sectPr w:rsidR="009C5EC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6341" w14:textId="77777777" w:rsidR="00940177" w:rsidRDefault="00940177">
      <w:r>
        <w:separator/>
      </w:r>
    </w:p>
  </w:endnote>
  <w:endnote w:type="continuationSeparator" w:id="0">
    <w:p w14:paraId="0CFFC59F" w14:textId="77777777" w:rsidR="00940177" w:rsidRDefault="0094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3BEB" w14:textId="77777777" w:rsidR="00940177" w:rsidRDefault="00940177">
      <w:r>
        <w:separator/>
      </w:r>
    </w:p>
  </w:footnote>
  <w:footnote w:type="continuationSeparator" w:id="0">
    <w:p w14:paraId="545AA98C" w14:textId="77777777" w:rsidR="00940177" w:rsidRDefault="0094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C7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722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04C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0177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291A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EC6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B80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5B1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6D582"/>
  <w15:chartTrackingRefBased/>
  <w15:docId w15:val="{28736E7F-C87B-4598-ACA6-E25A2015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E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2024-01-23T18:13:00Z</dcterms:created>
  <dcterms:modified xsi:type="dcterms:W3CDTF">2024-02-23T13:49:00Z</dcterms:modified>
</cp:coreProperties>
</file>