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5A755" w14:textId="77777777" w:rsidR="00314421" w:rsidRDefault="00314421" w:rsidP="00314421">
      <w:pPr>
        <w:widowControl w:val="0"/>
        <w:autoSpaceDE w:val="0"/>
        <w:autoSpaceDN w:val="0"/>
        <w:adjustRightInd w:val="0"/>
      </w:pPr>
    </w:p>
    <w:p w14:paraId="295158DF" w14:textId="77777777" w:rsidR="00314421" w:rsidRDefault="00314421" w:rsidP="00314421">
      <w:pPr>
        <w:widowControl w:val="0"/>
        <w:autoSpaceDE w:val="0"/>
        <w:autoSpaceDN w:val="0"/>
        <w:adjustRightInd w:val="0"/>
      </w:pPr>
      <w:r>
        <w:rPr>
          <w:b/>
          <w:bCs/>
        </w:rPr>
        <w:t xml:space="preserve">Section </w:t>
      </w:r>
      <w:proofErr w:type="gramStart"/>
      <w:r>
        <w:rPr>
          <w:b/>
          <w:bCs/>
        </w:rPr>
        <w:t>1400.515  Applicability</w:t>
      </w:r>
      <w:proofErr w:type="gramEnd"/>
      <w:r>
        <w:t xml:space="preserve"> </w:t>
      </w:r>
    </w:p>
    <w:p w14:paraId="30CB398E" w14:textId="77777777" w:rsidR="00314421" w:rsidRDefault="00314421" w:rsidP="00314421">
      <w:pPr>
        <w:widowControl w:val="0"/>
        <w:autoSpaceDE w:val="0"/>
        <w:autoSpaceDN w:val="0"/>
        <w:adjustRightInd w:val="0"/>
      </w:pPr>
    </w:p>
    <w:p w14:paraId="7F6BCE8E" w14:textId="60E95834" w:rsidR="00314421" w:rsidRDefault="00314421" w:rsidP="00314421">
      <w:pPr>
        <w:widowControl w:val="0"/>
        <w:autoSpaceDE w:val="0"/>
        <w:autoSpaceDN w:val="0"/>
        <w:adjustRightInd w:val="0"/>
        <w:ind w:left="1440" w:hanging="720"/>
      </w:pPr>
      <w:r>
        <w:t>a)</w:t>
      </w:r>
      <w:r>
        <w:tab/>
        <w:t xml:space="preserve">This Part applies to all procurements by the Treasurer's office with a Solicitation Date of July 1, 1998 or later with the exception of </w:t>
      </w:r>
      <w:r w:rsidR="00C85897">
        <w:t>those items listed in subsection (b) of Section 1-10 of the Procurement Code, which include</w:t>
      </w:r>
      <w:r w:rsidR="00427541">
        <w:t>,</w:t>
      </w:r>
      <w:r w:rsidR="00C85897">
        <w:t xml:space="preserve"> but are not limited to</w:t>
      </w:r>
      <w:r w:rsidR="00427541">
        <w:t>,</w:t>
      </w:r>
      <w:r w:rsidR="00C85897">
        <w:t xml:space="preserve"> </w:t>
      </w:r>
      <w:r>
        <w:t xml:space="preserve">the following: </w:t>
      </w:r>
    </w:p>
    <w:p w14:paraId="65E012D9" w14:textId="77777777" w:rsidR="00C45F5F" w:rsidRDefault="00C45F5F" w:rsidP="00BE1FD6">
      <w:pPr>
        <w:widowControl w:val="0"/>
        <w:autoSpaceDE w:val="0"/>
        <w:autoSpaceDN w:val="0"/>
        <w:adjustRightInd w:val="0"/>
      </w:pPr>
    </w:p>
    <w:p w14:paraId="603FF302" w14:textId="7FB868E1" w:rsidR="00314421" w:rsidRDefault="00314421" w:rsidP="00314421">
      <w:pPr>
        <w:widowControl w:val="0"/>
        <w:autoSpaceDE w:val="0"/>
        <w:autoSpaceDN w:val="0"/>
        <w:adjustRightInd w:val="0"/>
        <w:ind w:left="2160" w:hanging="720"/>
      </w:pPr>
      <w:r>
        <w:t>1)</w:t>
      </w:r>
      <w:r>
        <w:tab/>
      </w:r>
      <w:r w:rsidR="00573972" w:rsidRPr="00573972">
        <w:rPr>
          <w:i/>
          <w:iCs/>
        </w:rPr>
        <w:t>contracts between the Treasurer's office and any federal, State, or local governmental body;</w:t>
      </w:r>
      <w:r w:rsidR="00573972">
        <w:t xml:space="preserve"> [30 </w:t>
      </w:r>
      <w:proofErr w:type="spellStart"/>
      <w:r w:rsidR="00573972">
        <w:t>ILCS</w:t>
      </w:r>
      <w:proofErr w:type="spellEnd"/>
      <w:r w:rsidR="00573972">
        <w:t xml:space="preserve"> 500/1-10(b)(1)]</w:t>
      </w:r>
      <w:r>
        <w:t xml:space="preserve"> </w:t>
      </w:r>
    </w:p>
    <w:p w14:paraId="105A8E50" w14:textId="77777777" w:rsidR="00C45F5F" w:rsidRDefault="00C45F5F" w:rsidP="00BE1FD6">
      <w:pPr>
        <w:widowControl w:val="0"/>
        <w:autoSpaceDE w:val="0"/>
        <w:autoSpaceDN w:val="0"/>
        <w:adjustRightInd w:val="0"/>
      </w:pPr>
    </w:p>
    <w:p w14:paraId="7D124CD4" w14:textId="77777777" w:rsidR="00314421" w:rsidRDefault="00314421" w:rsidP="00314421">
      <w:pPr>
        <w:widowControl w:val="0"/>
        <w:autoSpaceDE w:val="0"/>
        <w:autoSpaceDN w:val="0"/>
        <w:adjustRightInd w:val="0"/>
        <w:ind w:left="2160" w:hanging="720"/>
      </w:pPr>
      <w:r>
        <w:t>2)</w:t>
      </w:r>
      <w:r>
        <w:tab/>
        <w:t xml:space="preserve">agreements for the deposit of State moneys in interest bearing accounts or the investment of State moneys under the Deposit of State Moneys Act [15 </w:t>
      </w:r>
      <w:proofErr w:type="spellStart"/>
      <w:r>
        <w:t>ILCS</w:t>
      </w:r>
      <w:proofErr w:type="spellEnd"/>
      <w:r>
        <w:t xml:space="preserve"> 520] or the Public Funds Investment Act [30 </w:t>
      </w:r>
      <w:proofErr w:type="spellStart"/>
      <w:r>
        <w:t>ILCS</w:t>
      </w:r>
      <w:proofErr w:type="spellEnd"/>
      <w:r>
        <w:t xml:space="preserve"> 235]; </w:t>
      </w:r>
    </w:p>
    <w:p w14:paraId="421A62F1" w14:textId="77777777" w:rsidR="00C45F5F" w:rsidRDefault="00C45F5F" w:rsidP="00BE1FD6">
      <w:pPr>
        <w:widowControl w:val="0"/>
        <w:autoSpaceDE w:val="0"/>
        <w:autoSpaceDN w:val="0"/>
        <w:adjustRightInd w:val="0"/>
      </w:pPr>
    </w:p>
    <w:p w14:paraId="09529032" w14:textId="77777777" w:rsidR="00314421" w:rsidRDefault="00314421" w:rsidP="00314421">
      <w:pPr>
        <w:widowControl w:val="0"/>
        <w:autoSpaceDE w:val="0"/>
        <w:autoSpaceDN w:val="0"/>
        <w:adjustRightInd w:val="0"/>
        <w:ind w:left="2160" w:hanging="720"/>
      </w:pPr>
      <w:r>
        <w:t>3)</w:t>
      </w:r>
      <w:r>
        <w:tab/>
        <w:t xml:space="preserve">hiring employees, including contractual employees but not independent contractors, of the Treasurer's office; </w:t>
      </w:r>
    </w:p>
    <w:p w14:paraId="3F727D12" w14:textId="77777777" w:rsidR="00C45F5F" w:rsidRDefault="00C45F5F" w:rsidP="00BE1FD6">
      <w:pPr>
        <w:widowControl w:val="0"/>
        <w:autoSpaceDE w:val="0"/>
        <w:autoSpaceDN w:val="0"/>
        <w:adjustRightInd w:val="0"/>
      </w:pPr>
    </w:p>
    <w:p w14:paraId="2634EA24" w14:textId="609C8449" w:rsidR="00314421" w:rsidRDefault="00314421" w:rsidP="00314421">
      <w:pPr>
        <w:widowControl w:val="0"/>
        <w:autoSpaceDE w:val="0"/>
        <w:autoSpaceDN w:val="0"/>
        <w:adjustRightInd w:val="0"/>
        <w:ind w:left="2160" w:hanging="720"/>
      </w:pPr>
      <w:r>
        <w:t>4)</w:t>
      </w:r>
      <w:r>
        <w:tab/>
      </w:r>
      <w:r w:rsidR="00573972" w:rsidRPr="00573972">
        <w:rPr>
          <w:i/>
          <w:iCs/>
        </w:rPr>
        <w:t>collective bargaining agreements;</w:t>
      </w:r>
      <w:r w:rsidR="00573972">
        <w:t xml:space="preserve"> [30 </w:t>
      </w:r>
      <w:proofErr w:type="spellStart"/>
      <w:r w:rsidR="00573972">
        <w:t>ILCS</w:t>
      </w:r>
      <w:proofErr w:type="spellEnd"/>
      <w:r w:rsidR="00573972">
        <w:t xml:space="preserve"> 500/1-10(b)(5)]</w:t>
      </w:r>
      <w:r>
        <w:t xml:space="preserve"> </w:t>
      </w:r>
    </w:p>
    <w:p w14:paraId="57072F4F" w14:textId="77777777" w:rsidR="00C45F5F" w:rsidRDefault="00C45F5F" w:rsidP="00BE1FD6">
      <w:pPr>
        <w:widowControl w:val="0"/>
        <w:autoSpaceDE w:val="0"/>
        <w:autoSpaceDN w:val="0"/>
        <w:adjustRightInd w:val="0"/>
      </w:pPr>
    </w:p>
    <w:p w14:paraId="49AEC76F" w14:textId="60EFCBA0" w:rsidR="00314421" w:rsidRDefault="00314421" w:rsidP="00314421">
      <w:pPr>
        <w:widowControl w:val="0"/>
        <w:autoSpaceDE w:val="0"/>
        <w:autoSpaceDN w:val="0"/>
        <w:adjustRightInd w:val="0"/>
        <w:ind w:left="2160" w:hanging="720"/>
      </w:pPr>
      <w:r>
        <w:t>5)</w:t>
      </w:r>
      <w:r>
        <w:tab/>
      </w:r>
      <w:r w:rsidR="00573972" w:rsidRPr="00573972">
        <w:rPr>
          <w:i/>
          <w:iCs/>
        </w:rPr>
        <w:t>contracts approved by the Chief Legal Counsel as necessary to prepare for anticipated litigation, enforcement actions, or investigations.</w:t>
      </w:r>
      <w:r w:rsidR="00573972" w:rsidRPr="00573972">
        <w:rPr>
          <w:color w:val="000000"/>
        </w:rPr>
        <w:t xml:space="preserve"> </w:t>
      </w:r>
      <w:r w:rsidR="00573972">
        <w:rPr>
          <w:color w:val="000000"/>
        </w:rPr>
        <w:t>Anticipated litigation is legal action that may be prosecuted or defended before a court or administrative body and includes actions necessary to guard against litigation and prepare for and conduct effective legal prosecution or defense, including, but not limited to, the retention of counsel, investigators, expert witnesses and court reporters.  This Section is applicable to equipment or services necessary in the furtherance of covert activities lawfully conducted by the Treasurer</w:t>
      </w:r>
      <w:r w:rsidR="006D43B9">
        <w:rPr>
          <w:color w:val="000000"/>
        </w:rPr>
        <w:t>'</w:t>
      </w:r>
      <w:r w:rsidR="00573972">
        <w:rPr>
          <w:color w:val="000000"/>
        </w:rPr>
        <w:t xml:space="preserve">s Office; [30 </w:t>
      </w:r>
      <w:proofErr w:type="spellStart"/>
      <w:r w:rsidR="00573972">
        <w:rPr>
          <w:color w:val="000000"/>
        </w:rPr>
        <w:t>ILCS</w:t>
      </w:r>
      <w:proofErr w:type="spellEnd"/>
      <w:r w:rsidR="00573972">
        <w:rPr>
          <w:color w:val="000000"/>
        </w:rPr>
        <w:t xml:space="preserve"> 500/1-10(b)(7)]</w:t>
      </w:r>
      <w:r>
        <w:t xml:space="preserve"> </w:t>
      </w:r>
    </w:p>
    <w:p w14:paraId="5125D014" w14:textId="77777777" w:rsidR="009840B6" w:rsidRDefault="009840B6" w:rsidP="00BE1FD6">
      <w:pPr>
        <w:widowControl w:val="0"/>
        <w:autoSpaceDE w:val="0"/>
        <w:autoSpaceDN w:val="0"/>
        <w:adjustRightInd w:val="0"/>
      </w:pPr>
    </w:p>
    <w:p w14:paraId="32AC788A" w14:textId="50CD630F" w:rsidR="009840B6" w:rsidRDefault="009840B6" w:rsidP="009840B6">
      <w:pPr>
        <w:ind w:left="2160" w:hanging="720"/>
      </w:pPr>
      <w:r>
        <w:rPr>
          <w:color w:val="000000"/>
        </w:rPr>
        <w:t>6)</w:t>
      </w:r>
      <w:r>
        <w:rPr>
          <w:color w:val="000000"/>
        </w:rPr>
        <w:tab/>
      </w:r>
      <w:r w:rsidR="00573972" w:rsidRPr="00573972">
        <w:rPr>
          <w:i/>
          <w:iCs/>
          <w:color w:val="000000"/>
        </w:rPr>
        <w:t xml:space="preserve">grants, </w:t>
      </w:r>
      <w:r w:rsidR="00573972" w:rsidRPr="001F38FA">
        <w:rPr>
          <w:color w:val="000000"/>
        </w:rPr>
        <w:t>except that grant agreements shall be filed with the Comptroller as required by</w:t>
      </w:r>
      <w:r w:rsidR="00573972" w:rsidRPr="00573972">
        <w:rPr>
          <w:i/>
          <w:iCs/>
          <w:color w:val="000000"/>
        </w:rPr>
        <w:t xml:space="preserve"> Section 20-80</w:t>
      </w:r>
      <w:r w:rsidR="00573972" w:rsidRPr="001F38FA">
        <w:rPr>
          <w:color w:val="000000"/>
        </w:rPr>
        <w:t xml:space="preserve"> of the Illinois Procurement Code</w:t>
      </w:r>
      <w:r w:rsidR="002E1EA0">
        <w:rPr>
          <w:color w:val="000000"/>
        </w:rPr>
        <w:t xml:space="preserve"> [30 </w:t>
      </w:r>
      <w:proofErr w:type="spellStart"/>
      <w:r w:rsidR="002E1EA0">
        <w:rPr>
          <w:color w:val="000000"/>
        </w:rPr>
        <w:t>ILCS</w:t>
      </w:r>
      <w:proofErr w:type="spellEnd"/>
      <w:r w:rsidR="002E1EA0">
        <w:rPr>
          <w:color w:val="000000"/>
        </w:rPr>
        <w:t xml:space="preserve"> 500</w:t>
      </w:r>
      <w:r w:rsidRPr="009840B6">
        <w:rPr>
          <w:color w:val="000000"/>
        </w:rPr>
        <w:t>]</w:t>
      </w:r>
      <w:r w:rsidR="0096284E">
        <w:rPr>
          <w:color w:val="000000"/>
        </w:rPr>
        <w:t>.</w:t>
      </w:r>
      <w:r w:rsidR="008969DD">
        <w:rPr>
          <w:color w:val="000000"/>
        </w:rPr>
        <w:t xml:space="preserve"> [30 </w:t>
      </w:r>
      <w:proofErr w:type="spellStart"/>
      <w:r w:rsidR="008969DD">
        <w:rPr>
          <w:color w:val="000000"/>
        </w:rPr>
        <w:t>ILCS</w:t>
      </w:r>
      <w:proofErr w:type="spellEnd"/>
      <w:r w:rsidR="008969DD">
        <w:rPr>
          <w:color w:val="000000"/>
        </w:rPr>
        <w:t xml:space="preserve"> 500/1-10(b)(2)]</w:t>
      </w:r>
    </w:p>
    <w:p w14:paraId="1D9927D7" w14:textId="77777777" w:rsidR="00C45F5F" w:rsidRDefault="00C45F5F" w:rsidP="00BE1FD6">
      <w:pPr>
        <w:widowControl w:val="0"/>
        <w:autoSpaceDE w:val="0"/>
        <w:autoSpaceDN w:val="0"/>
        <w:adjustRightInd w:val="0"/>
      </w:pPr>
    </w:p>
    <w:p w14:paraId="179A378D" w14:textId="77777777" w:rsidR="00314421" w:rsidRDefault="00314421" w:rsidP="00314421">
      <w:pPr>
        <w:widowControl w:val="0"/>
        <w:autoSpaceDE w:val="0"/>
        <w:autoSpaceDN w:val="0"/>
        <w:adjustRightInd w:val="0"/>
        <w:ind w:left="1440" w:hanging="720"/>
      </w:pPr>
      <w:r>
        <w:t>b)</w:t>
      </w:r>
      <w:r>
        <w:tab/>
        <w:t xml:space="preserve">The terms and conditions and the rights and obligations under contracts resulting from procurements with a Solicitation Date that is earlier than the effective date of this Part will not be impaired. </w:t>
      </w:r>
    </w:p>
    <w:p w14:paraId="1251EAE7" w14:textId="77777777" w:rsidR="00EC26C1" w:rsidRDefault="00EC26C1" w:rsidP="00BE1FD6">
      <w:pPr>
        <w:widowControl w:val="0"/>
        <w:autoSpaceDE w:val="0"/>
        <w:autoSpaceDN w:val="0"/>
        <w:adjustRightInd w:val="0"/>
      </w:pPr>
    </w:p>
    <w:p w14:paraId="6BAD48C0" w14:textId="6CC16A32" w:rsidR="00EC26C1" w:rsidRDefault="00C85897" w:rsidP="00314421">
      <w:pPr>
        <w:widowControl w:val="0"/>
        <w:autoSpaceDE w:val="0"/>
        <w:autoSpaceDN w:val="0"/>
        <w:adjustRightInd w:val="0"/>
        <w:ind w:left="1440" w:hanging="720"/>
      </w:pPr>
      <w:r w:rsidRPr="00FD1AD2">
        <w:t>(Source:  Amended at 4</w:t>
      </w:r>
      <w:r w:rsidR="00CA2716">
        <w:t>8</w:t>
      </w:r>
      <w:r w:rsidRPr="00FD1AD2">
        <w:t xml:space="preserve"> Ill. Reg. </w:t>
      </w:r>
      <w:r w:rsidR="00603077">
        <w:t>2924</w:t>
      </w:r>
      <w:r w:rsidRPr="00FD1AD2">
        <w:t xml:space="preserve">, effective </w:t>
      </w:r>
      <w:r w:rsidR="00603077">
        <w:t>February 7, 2024</w:t>
      </w:r>
      <w:r w:rsidRPr="00FD1AD2">
        <w:t>)</w:t>
      </w:r>
    </w:p>
    <w:sectPr w:rsidR="00EC26C1" w:rsidSect="003144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14421"/>
    <w:rsid w:val="00007FA4"/>
    <w:rsid w:val="001F38FA"/>
    <w:rsid w:val="002E1EA0"/>
    <w:rsid w:val="00314421"/>
    <w:rsid w:val="00326EE5"/>
    <w:rsid w:val="00427541"/>
    <w:rsid w:val="004C36C9"/>
    <w:rsid w:val="00573972"/>
    <w:rsid w:val="005C3366"/>
    <w:rsid w:val="005F430F"/>
    <w:rsid w:val="00603077"/>
    <w:rsid w:val="006D43B9"/>
    <w:rsid w:val="00841BC6"/>
    <w:rsid w:val="008969DD"/>
    <w:rsid w:val="0096284E"/>
    <w:rsid w:val="009840B6"/>
    <w:rsid w:val="00A308C4"/>
    <w:rsid w:val="00BE1FD6"/>
    <w:rsid w:val="00C45F5F"/>
    <w:rsid w:val="00C85897"/>
    <w:rsid w:val="00CA2716"/>
    <w:rsid w:val="00EC26C1"/>
    <w:rsid w:val="00F4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C8DBB3"/>
  <w15:docId w15:val="{CDB4C54D-A481-4149-83C8-1B16FE14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2024-01-23T18:11:00Z</dcterms:created>
  <dcterms:modified xsi:type="dcterms:W3CDTF">2024-02-26T14:35:00Z</dcterms:modified>
</cp:coreProperties>
</file>