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A8" w:rsidRDefault="00A67FA8" w:rsidP="00A67FA8">
      <w:pPr>
        <w:rPr>
          <w:b/>
        </w:rPr>
      </w:pPr>
      <w:r>
        <w:rPr>
          <w:b/>
        </w:rPr>
        <w:t xml:space="preserve">Section 1300.4005  Real Property Leases and Capital </w:t>
      </w:r>
      <w:r w:rsidR="003C71D9">
        <w:rPr>
          <w:b/>
        </w:rPr>
        <w:t>Improvement</w:t>
      </w:r>
      <w:r>
        <w:rPr>
          <w:b/>
        </w:rPr>
        <w:t xml:space="preserve"> Leases</w:t>
      </w:r>
    </w:p>
    <w:p w:rsidR="00A67FA8" w:rsidRDefault="00A67FA8" w:rsidP="00A67FA8">
      <w:pPr>
        <w:rPr>
          <w:b/>
        </w:rPr>
      </w:pPr>
    </w:p>
    <w:p w:rsidR="00A67FA8" w:rsidRDefault="00A67FA8" w:rsidP="00A67FA8">
      <w:r>
        <w:t>Except as otherwise authorized or required by law, real property leases and capital improvement leases shall be procured in accordance with Article 40 of the Code and this Part.</w:t>
      </w:r>
    </w:p>
    <w:p w:rsidR="00931A42" w:rsidRDefault="00931A42" w:rsidP="00A67FA8"/>
    <w:p w:rsidR="009D1415" w:rsidRDefault="009D1415" w:rsidP="009D1415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A5995">
        <w:t>11974</w:t>
      </w:r>
      <w:r w:rsidRPr="00D55B37">
        <w:t xml:space="preserve">, effective </w:t>
      </w:r>
      <w:bookmarkStart w:id="0" w:name="_GoBack"/>
      <w:r w:rsidR="00AA5995">
        <w:t>July 13, 2012</w:t>
      </w:r>
      <w:bookmarkEnd w:id="0"/>
      <w:r w:rsidRPr="00D55B37">
        <w:t>)</w:t>
      </w:r>
    </w:p>
    <w:sectPr w:rsidR="009D1415" w:rsidSect="008D6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010"/>
    <w:rsid w:val="00327754"/>
    <w:rsid w:val="003C71D9"/>
    <w:rsid w:val="005C3366"/>
    <w:rsid w:val="006E013E"/>
    <w:rsid w:val="007F7B1B"/>
    <w:rsid w:val="00893633"/>
    <w:rsid w:val="008D6010"/>
    <w:rsid w:val="00931A42"/>
    <w:rsid w:val="00955DA8"/>
    <w:rsid w:val="009D1415"/>
    <w:rsid w:val="00A67FA8"/>
    <w:rsid w:val="00AA5995"/>
    <w:rsid w:val="00E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7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