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FD" w:rsidRDefault="006279FD" w:rsidP="006279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9FD" w:rsidRDefault="006279FD" w:rsidP="006279FD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:rsidR="006279FD" w:rsidRDefault="006279FD" w:rsidP="006279FD">
      <w:pPr>
        <w:widowControl w:val="0"/>
        <w:autoSpaceDE w:val="0"/>
        <w:autoSpaceDN w:val="0"/>
        <w:adjustRightInd w:val="0"/>
        <w:jc w:val="center"/>
      </w:pPr>
      <w:r>
        <w:t>PROCUREMENT BY THE STATE BOARD OF EDUCATION</w:t>
      </w:r>
      <w:r w:rsidR="00DF2606">
        <w:t xml:space="preserve"> (REPEALED)</w:t>
      </w:r>
    </w:p>
    <w:sectPr w:rsidR="006279FD" w:rsidSect="00627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9FD"/>
    <w:rsid w:val="00131A9B"/>
    <w:rsid w:val="005C3366"/>
    <w:rsid w:val="006279FD"/>
    <w:rsid w:val="00695AA0"/>
    <w:rsid w:val="00CF5A9F"/>
    <w:rsid w:val="00D540B5"/>
    <w:rsid w:val="00DF2606"/>
    <w:rsid w:val="00E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