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C2D" w:rsidRDefault="00F562E0" w:rsidP="00F562E0">
      <w:pPr>
        <w:widowControl w:val="0"/>
        <w:autoSpaceDE w:val="0"/>
        <w:autoSpaceDN w:val="0"/>
        <w:adjustRightInd w:val="0"/>
        <w:ind w:hanging="21"/>
      </w:pPr>
      <w:r>
        <w:t>SOURCE</w:t>
      </w:r>
      <w:r w:rsidR="001A7C2D">
        <w:t>:  Repealed at 20 Ill. Reg. 6668, effective May 7, 1996</w:t>
      </w:r>
      <w:r w:rsidR="00414785">
        <w:t>; recodified Title of the Part at 39 Ill. Reg. 5903</w:t>
      </w:r>
      <w:bookmarkStart w:id="0" w:name="_GoBack"/>
      <w:bookmarkEnd w:id="0"/>
      <w:r>
        <w:t>.</w:t>
      </w:r>
      <w:r w:rsidR="001A7C2D">
        <w:t xml:space="preserve"> </w:t>
      </w:r>
    </w:p>
    <w:sectPr w:rsidR="001A7C2D" w:rsidSect="001A7C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C2D"/>
    <w:rsid w:val="001A7C2D"/>
    <w:rsid w:val="00200358"/>
    <w:rsid w:val="00414785"/>
    <w:rsid w:val="005C3366"/>
    <w:rsid w:val="008A00B1"/>
    <w:rsid w:val="00D5536E"/>
    <w:rsid w:val="00D876C0"/>
    <w:rsid w:val="00F5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9C4588-D80F-4DED-9497-F7ECD0A6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20 Ill</vt:lpstr>
    </vt:vector>
  </TitlesOfParts>
  <Company>General Assembly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20 Ill</dc:title>
  <dc:subject/>
  <dc:creator>Illinois General Assembly</dc:creator>
  <cp:keywords/>
  <dc:description/>
  <cp:lastModifiedBy>King, Melissa A.</cp:lastModifiedBy>
  <cp:revision>4</cp:revision>
  <dcterms:created xsi:type="dcterms:W3CDTF">2012-06-22T00:19:00Z</dcterms:created>
  <dcterms:modified xsi:type="dcterms:W3CDTF">2015-04-23T15:25:00Z</dcterms:modified>
</cp:coreProperties>
</file>