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7F" w:rsidRDefault="00006F7F" w:rsidP="00820D4A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820D4A" w:rsidRDefault="00820D4A" w:rsidP="00820D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1025.110  Purpose</w:t>
      </w:r>
      <w:r>
        <w:t xml:space="preserve"> </w:t>
      </w:r>
    </w:p>
    <w:p w:rsidR="00820D4A" w:rsidRDefault="00820D4A" w:rsidP="00820D4A">
      <w:pPr>
        <w:widowControl w:val="0"/>
        <w:autoSpaceDE w:val="0"/>
        <w:autoSpaceDN w:val="0"/>
        <w:adjustRightInd w:val="0"/>
      </w:pPr>
    </w:p>
    <w:p w:rsidR="00820D4A" w:rsidRDefault="00820D4A" w:rsidP="00820D4A">
      <w:pPr>
        <w:widowControl w:val="0"/>
        <w:autoSpaceDE w:val="0"/>
        <w:autoSpaceDN w:val="0"/>
        <w:adjustRightInd w:val="0"/>
      </w:pPr>
      <w:r>
        <w:t>CDB shall procure construction management services in compliance with</w:t>
      </w:r>
      <w:r w:rsidR="00D12305">
        <w:t xml:space="preserve"> Article 33 of the Code</w:t>
      </w:r>
      <w:r>
        <w:t xml:space="preserve"> </w:t>
      </w:r>
      <w:r w:rsidR="00D12305">
        <w:t>(</w:t>
      </w:r>
      <w:r>
        <w:t>Construction Management Services</w:t>
      </w:r>
      <w:r w:rsidR="00D12305">
        <w:t>)</w:t>
      </w:r>
      <w:r>
        <w:t xml:space="preserve"> [30 ILCS 500/</w:t>
      </w:r>
      <w:r w:rsidR="00D12305">
        <w:t>Art.</w:t>
      </w:r>
      <w:r w:rsidR="00AD11FC">
        <w:t xml:space="preserve"> </w:t>
      </w:r>
      <w:r>
        <w:t xml:space="preserve">33]. </w:t>
      </w:r>
    </w:p>
    <w:p w:rsidR="00820D4A" w:rsidRDefault="00820D4A" w:rsidP="00820D4A">
      <w:pPr>
        <w:widowControl w:val="0"/>
        <w:autoSpaceDE w:val="0"/>
        <w:autoSpaceDN w:val="0"/>
        <w:adjustRightInd w:val="0"/>
      </w:pPr>
    </w:p>
    <w:sectPr w:rsidR="00820D4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23E" w:rsidRDefault="00F3223E">
      <w:r>
        <w:separator/>
      </w:r>
    </w:p>
  </w:endnote>
  <w:endnote w:type="continuationSeparator" w:id="0">
    <w:p w:rsidR="00F3223E" w:rsidRDefault="00F3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23E" w:rsidRDefault="00F3223E">
      <w:r>
        <w:separator/>
      </w:r>
    </w:p>
  </w:footnote>
  <w:footnote w:type="continuationSeparator" w:id="0">
    <w:p w:rsidR="00F3223E" w:rsidRDefault="00F32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2BE8"/>
    <w:rsid w:val="00001F1D"/>
    <w:rsid w:val="00006F7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46E2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2BE8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1B5B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0D4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1655"/>
    <w:rsid w:val="00AC0DD5"/>
    <w:rsid w:val="00AC4914"/>
    <w:rsid w:val="00AC6F0C"/>
    <w:rsid w:val="00AC7225"/>
    <w:rsid w:val="00AD11FC"/>
    <w:rsid w:val="00AD2A5F"/>
    <w:rsid w:val="00AE5547"/>
    <w:rsid w:val="00AE776A"/>
    <w:rsid w:val="00AF2883"/>
    <w:rsid w:val="00AF3304"/>
    <w:rsid w:val="00AF768C"/>
    <w:rsid w:val="00B01411"/>
    <w:rsid w:val="00B12906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12305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0C54"/>
    <w:rsid w:val="00DE240A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3223E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0D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0D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