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298C" w:rsidRDefault="00C0298C" w:rsidP="00673B73">
      <w:pPr>
        <w:widowControl/>
        <w:jc w:val="both"/>
        <w:rPr>
          <w:rFonts w:ascii="Times New Roman" w:hAnsi="Times New Roman"/>
          <w:b/>
          <w:bCs/>
        </w:rPr>
      </w:pPr>
      <w:bookmarkStart w:id="0" w:name="_GoBack"/>
      <w:bookmarkEnd w:id="0"/>
    </w:p>
    <w:p w:rsidR="00673B73" w:rsidRPr="007A5048" w:rsidRDefault="00673B73" w:rsidP="00673B73">
      <w:pPr>
        <w:widowControl/>
        <w:jc w:val="both"/>
        <w:rPr>
          <w:rFonts w:ascii="Times New Roman" w:hAnsi="Times New Roman"/>
        </w:rPr>
      </w:pPr>
      <w:r w:rsidRPr="007A5048">
        <w:rPr>
          <w:rFonts w:ascii="Times New Roman" w:hAnsi="Times New Roman"/>
          <w:b/>
          <w:bCs/>
        </w:rPr>
        <w:t>Section 995.300  Responsibility and Prequalification</w:t>
      </w:r>
    </w:p>
    <w:p w:rsidR="00673B73" w:rsidRPr="007A5048" w:rsidRDefault="00673B73" w:rsidP="00673B73">
      <w:pPr>
        <w:widowControl/>
        <w:jc w:val="both"/>
        <w:rPr>
          <w:rFonts w:ascii="Times New Roman" w:hAnsi="Times New Roman"/>
        </w:rPr>
      </w:pPr>
    </w:p>
    <w:p w:rsidR="00673B73" w:rsidRPr="00C23449" w:rsidRDefault="00673B73" w:rsidP="00C23449">
      <w:pPr>
        <w:rPr>
          <w:rFonts w:ascii="Times New Roman" w:hAnsi="Times New Roman"/>
        </w:rPr>
      </w:pPr>
      <w:r w:rsidRPr="00C23449">
        <w:rPr>
          <w:rFonts w:ascii="Times New Roman" w:hAnsi="Times New Roman"/>
        </w:rPr>
        <w:t>At any time, CDB may consider whether an action is warranted concerning a firm's prequalification based on the rules under which that firm was prequalified with CDB</w:t>
      </w:r>
      <w:r w:rsidR="00D95D68">
        <w:rPr>
          <w:rFonts w:ascii="Times New Roman" w:hAnsi="Times New Roman"/>
        </w:rPr>
        <w:t xml:space="preserve"> (44 IAC 950 </w:t>
      </w:r>
      <w:r w:rsidR="007B663C">
        <w:rPr>
          <w:rFonts w:ascii="Times New Roman" w:hAnsi="Times New Roman"/>
        </w:rPr>
        <w:t>and</w:t>
      </w:r>
      <w:r w:rsidR="00D95D68">
        <w:rPr>
          <w:rFonts w:ascii="Times New Roman" w:hAnsi="Times New Roman"/>
        </w:rPr>
        <w:t xml:space="preserve"> 44 IAC 980)</w:t>
      </w:r>
      <w:r w:rsidRPr="00C23449">
        <w:rPr>
          <w:rFonts w:ascii="Times New Roman" w:hAnsi="Times New Roman"/>
        </w:rPr>
        <w:t xml:space="preserve">.  Actions that may be taken are those listed in the respective A/E and Contractor Prequalification Rules. </w:t>
      </w:r>
    </w:p>
    <w:p w:rsidR="00673B73" w:rsidRPr="00C23449" w:rsidRDefault="00673B73" w:rsidP="00C23449">
      <w:pPr>
        <w:rPr>
          <w:rFonts w:ascii="Times New Roman" w:hAnsi="Times New Roman"/>
        </w:rPr>
      </w:pPr>
    </w:p>
    <w:p w:rsidR="00673B73" w:rsidRPr="00C23449" w:rsidRDefault="00673B73" w:rsidP="00C23449">
      <w:pPr>
        <w:ind w:left="1440" w:hanging="720"/>
        <w:rPr>
          <w:rFonts w:ascii="Times New Roman" w:hAnsi="Times New Roman"/>
        </w:rPr>
      </w:pPr>
      <w:r w:rsidRPr="00C23449">
        <w:rPr>
          <w:rFonts w:ascii="Times New Roman" w:hAnsi="Times New Roman"/>
        </w:rPr>
        <w:t>a)</w:t>
      </w:r>
      <w:r w:rsidRPr="00C23449">
        <w:rPr>
          <w:rFonts w:ascii="Times New Roman" w:hAnsi="Times New Roman"/>
        </w:rPr>
        <w:tab/>
        <w:t>Any action regarding suspension, debarment, modification of prequalification, or conditional prequalification of the DB entity or its design consultants or prequalified subcontractors will follow the rules under which that firm was prequalified with CDB.</w:t>
      </w:r>
    </w:p>
    <w:p w:rsidR="00673B73" w:rsidRPr="00C23449" w:rsidRDefault="00673B73" w:rsidP="00C23449">
      <w:pPr>
        <w:rPr>
          <w:rFonts w:ascii="Times New Roman" w:hAnsi="Times New Roman"/>
        </w:rPr>
      </w:pPr>
    </w:p>
    <w:p w:rsidR="00673B73" w:rsidRPr="00C23449" w:rsidRDefault="00673B73" w:rsidP="00C23449">
      <w:pPr>
        <w:ind w:left="1440" w:hanging="720"/>
        <w:rPr>
          <w:rFonts w:ascii="Times New Roman" w:hAnsi="Times New Roman"/>
        </w:rPr>
      </w:pPr>
      <w:r w:rsidRPr="00C23449">
        <w:rPr>
          <w:rFonts w:ascii="Times New Roman" w:hAnsi="Times New Roman"/>
        </w:rPr>
        <w:t>b)</w:t>
      </w:r>
      <w:r w:rsidRPr="00C23449">
        <w:rPr>
          <w:rFonts w:ascii="Times New Roman" w:hAnsi="Times New Roman"/>
        </w:rPr>
        <w:tab/>
        <w:t xml:space="preserve">Any actions CDB takes with regard to suspension, debarment, modification of prequalification, or conditional prequalification of a firm in regard to its actions as a DB entity or as a design consultant or subcontractor to a DB entity </w:t>
      </w:r>
      <w:r w:rsidR="00D95D68">
        <w:rPr>
          <w:rFonts w:ascii="Times New Roman" w:hAnsi="Times New Roman"/>
        </w:rPr>
        <w:t>may</w:t>
      </w:r>
      <w:r w:rsidRPr="00C23449">
        <w:rPr>
          <w:rFonts w:ascii="Times New Roman" w:hAnsi="Times New Roman"/>
        </w:rPr>
        <w:t xml:space="preserve"> also apply to its prequalification to do other (non-DB) work with CDB, unless CDB specifically restricts its action to apply to the </w:t>
      </w:r>
      <w:r w:rsidR="00D95D68">
        <w:rPr>
          <w:rFonts w:ascii="Times New Roman" w:hAnsi="Times New Roman"/>
        </w:rPr>
        <w:t>entity's</w:t>
      </w:r>
      <w:r w:rsidRPr="00C23449">
        <w:rPr>
          <w:rFonts w:ascii="Times New Roman" w:hAnsi="Times New Roman"/>
        </w:rPr>
        <w:t xml:space="preserve"> prequalification to participate in DB projects</w:t>
      </w:r>
      <w:r w:rsidR="00D95D68">
        <w:rPr>
          <w:rFonts w:ascii="Times New Roman" w:hAnsi="Times New Roman"/>
        </w:rPr>
        <w:t>, in accordance with Section 995.400</w:t>
      </w:r>
      <w:r w:rsidRPr="00C23449">
        <w:rPr>
          <w:rFonts w:ascii="Times New Roman" w:hAnsi="Times New Roman"/>
        </w:rPr>
        <w:t>.</w:t>
      </w:r>
    </w:p>
    <w:p w:rsidR="00673B73" w:rsidRPr="00C23449" w:rsidRDefault="00673B73" w:rsidP="00C23449">
      <w:pPr>
        <w:rPr>
          <w:rFonts w:ascii="Times New Roman" w:hAnsi="Times New Roman"/>
        </w:rPr>
      </w:pPr>
    </w:p>
    <w:p w:rsidR="00673B73" w:rsidRPr="00C23449" w:rsidRDefault="00673B73" w:rsidP="00C23449">
      <w:pPr>
        <w:ind w:left="1440" w:hanging="720"/>
        <w:rPr>
          <w:rFonts w:ascii="Times New Roman" w:hAnsi="Times New Roman"/>
        </w:rPr>
      </w:pPr>
      <w:r w:rsidRPr="00C23449">
        <w:rPr>
          <w:rFonts w:ascii="Times New Roman" w:hAnsi="Times New Roman"/>
        </w:rPr>
        <w:t>c)</w:t>
      </w:r>
      <w:r w:rsidRPr="00C23449">
        <w:rPr>
          <w:rFonts w:ascii="Times New Roman" w:hAnsi="Times New Roman"/>
        </w:rPr>
        <w:tab/>
        <w:t xml:space="preserve">CDB may consider that action regarding suspension, debarment, modification of prequalification, or conditional prequalification is warranted against any one or more than one or all of the firms in a DB entity, including design consultants or CDB prequalified subcontractors. </w:t>
      </w:r>
      <w:r w:rsidR="00D95D68">
        <w:rPr>
          <w:rFonts w:ascii="Times New Roman" w:hAnsi="Times New Roman"/>
        </w:rPr>
        <w:t xml:space="preserve"> Such action may be warranted when the DB entity prepares a specification or drawing containing </w:t>
      </w:r>
      <w:r w:rsidR="00290ABE">
        <w:rPr>
          <w:rFonts w:ascii="Times New Roman" w:hAnsi="Times New Roman"/>
        </w:rPr>
        <w:t xml:space="preserve">an </w:t>
      </w:r>
      <w:r w:rsidR="00D95D68">
        <w:rPr>
          <w:rFonts w:ascii="Times New Roman" w:hAnsi="Times New Roman"/>
        </w:rPr>
        <w:t>error or omission, or commits a breach of contract so that it causes the project to be completed significantly late or at a higher cost.</w:t>
      </w:r>
    </w:p>
    <w:p w:rsidR="00673B73" w:rsidRPr="00C23449" w:rsidRDefault="00673B73" w:rsidP="00C23449">
      <w:pPr>
        <w:rPr>
          <w:rFonts w:ascii="Times New Roman" w:hAnsi="Times New Roman"/>
        </w:rPr>
      </w:pPr>
    </w:p>
    <w:p w:rsidR="00673B73" w:rsidRPr="00C23449" w:rsidRDefault="00673B73" w:rsidP="00C23449">
      <w:pPr>
        <w:ind w:left="1440" w:hanging="720"/>
        <w:rPr>
          <w:rFonts w:ascii="Times New Roman" w:hAnsi="Times New Roman"/>
        </w:rPr>
      </w:pPr>
      <w:r w:rsidRPr="00C23449">
        <w:rPr>
          <w:rFonts w:ascii="Times New Roman" w:hAnsi="Times New Roman"/>
        </w:rPr>
        <w:t>d)</w:t>
      </w:r>
      <w:r w:rsidRPr="00C23449">
        <w:rPr>
          <w:rFonts w:ascii="Times New Roman" w:hAnsi="Times New Roman"/>
        </w:rPr>
        <w:tab/>
        <w:t>Reasons for CDB to consider suspension, debarment, modification of prequalification, or conditional prequalification, in addition to those reasons set out in the respective A/E or Contractor Prequalification Rules, include a violation of the Illinois Procurement Code or failure to conform to the requirements of a design-build agreement, in accord with Section 50-65 of the</w:t>
      </w:r>
      <w:r w:rsidR="0098358A">
        <w:rPr>
          <w:rFonts w:ascii="Times New Roman" w:hAnsi="Times New Roman"/>
        </w:rPr>
        <w:t xml:space="preserve"> Procurement</w:t>
      </w:r>
      <w:r w:rsidRPr="00C23449">
        <w:rPr>
          <w:rFonts w:ascii="Times New Roman" w:hAnsi="Times New Roman"/>
        </w:rPr>
        <w:t xml:space="preserve"> Code.</w:t>
      </w:r>
    </w:p>
    <w:sectPr w:rsidR="00673B73" w:rsidRPr="00C23449" w:rsidSect="008E4486">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79C1" w:rsidRDefault="001779C1">
      <w:r>
        <w:separator/>
      </w:r>
    </w:p>
  </w:endnote>
  <w:endnote w:type="continuationSeparator" w:id="0">
    <w:p w:rsidR="001779C1" w:rsidRDefault="00177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79C1" w:rsidRDefault="001779C1">
      <w:r>
        <w:separator/>
      </w:r>
    </w:p>
  </w:footnote>
  <w:footnote w:type="continuationSeparator" w:id="0">
    <w:p w:rsidR="001779C1" w:rsidRDefault="001779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117C8"/>
    <w:rsid w:val="00001F1D"/>
    <w:rsid w:val="00011A7D"/>
    <w:rsid w:val="000122C7"/>
    <w:rsid w:val="000158C8"/>
    <w:rsid w:val="00023902"/>
    <w:rsid w:val="00023DDC"/>
    <w:rsid w:val="00024942"/>
    <w:rsid w:val="00026C9D"/>
    <w:rsid w:val="00026F05"/>
    <w:rsid w:val="00030823"/>
    <w:rsid w:val="00031AC4"/>
    <w:rsid w:val="0004011F"/>
    <w:rsid w:val="00042314"/>
    <w:rsid w:val="00050531"/>
    <w:rsid w:val="000644F9"/>
    <w:rsid w:val="00066013"/>
    <w:rsid w:val="000676A6"/>
    <w:rsid w:val="00074368"/>
    <w:rsid w:val="000765E0"/>
    <w:rsid w:val="00082DBA"/>
    <w:rsid w:val="00083E97"/>
    <w:rsid w:val="0008689B"/>
    <w:rsid w:val="000943C4"/>
    <w:rsid w:val="00097B01"/>
    <w:rsid w:val="000A4C0F"/>
    <w:rsid w:val="000B2808"/>
    <w:rsid w:val="000B2839"/>
    <w:rsid w:val="000B4119"/>
    <w:rsid w:val="000C6D3D"/>
    <w:rsid w:val="000C7A6D"/>
    <w:rsid w:val="000D074F"/>
    <w:rsid w:val="000D225F"/>
    <w:rsid w:val="000D22DF"/>
    <w:rsid w:val="000D269B"/>
    <w:rsid w:val="000E08CB"/>
    <w:rsid w:val="000E6BBD"/>
    <w:rsid w:val="000E6FF6"/>
    <w:rsid w:val="000E7A0A"/>
    <w:rsid w:val="000F25A1"/>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779C1"/>
    <w:rsid w:val="001830D0"/>
    <w:rsid w:val="00193ABB"/>
    <w:rsid w:val="0019502A"/>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90ABE"/>
    <w:rsid w:val="002A54F1"/>
    <w:rsid w:val="002A643F"/>
    <w:rsid w:val="002A72C2"/>
    <w:rsid w:val="002A7CB6"/>
    <w:rsid w:val="002C5D80"/>
    <w:rsid w:val="002C75E4"/>
    <w:rsid w:val="002D3C4D"/>
    <w:rsid w:val="002D3FBA"/>
    <w:rsid w:val="002D7620"/>
    <w:rsid w:val="00305AAE"/>
    <w:rsid w:val="00311C50"/>
    <w:rsid w:val="00314233"/>
    <w:rsid w:val="00322AC2"/>
    <w:rsid w:val="00323B50"/>
    <w:rsid w:val="00337BB9"/>
    <w:rsid w:val="00337CEB"/>
    <w:rsid w:val="00350372"/>
    <w:rsid w:val="00356003"/>
    <w:rsid w:val="00367A2E"/>
    <w:rsid w:val="00374367"/>
    <w:rsid w:val="00374639"/>
    <w:rsid w:val="00375C58"/>
    <w:rsid w:val="00385640"/>
    <w:rsid w:val="00393652"/>
    <w:rsid w:val="00394002"/>
    <w:rsid w:val="003A4E0A"/>
    <w:rsid w:val="003A7B80"/>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7017E"/>
    <w:rsid w:val="00471A17"/>
    <w:rsid w:val="00475AE2"/>
    <w:rsid w:val="00483B7F"/>
    <w:rsid w:val="0048457F"/>
    <w:rsid w:val="004925CE"/>
    <w:rsid w:val="00493C66"/>
    <w:rsid w:val="0049486A"/>
    <w:rsid w:val="004A2DF2"/>
    <w:rsid w:val="004B0153"/>
    <w:rsid w:val="004B41BC"/>
    <w:rsid w:val="004B6FF4"/>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6157E"/>
    <w:rsid w:val="0056501E"/>
    <w:rsid w:val="00571719"/>
    <w:rsid w:val="00571A8B"/>
    <w:rsid w:val="00573770"/>
    <w:rsid w:val="00576975"/>
    <w:rsid w:val="005777E6"/>
    <w:rsid w:val="00586A81"/>
    <w:rsid w:val="005901D4"/>
    <w:rsid w:val="005948A7"/>
    <w:rsid w:val="005A2494"/>
    <w:rsid w:val="005A73F7"/>
    <w:rsid w:val="005D35F3"/>
    <w:rsid w:val="005E03A7"/>
    <w:rsid w:val="005E3D55"/>
    <w:rsid w:val="00605918"/>
    <w:rsid w:val="006117C8"/>
    <w:rsid w:val="006132CE"/>
    <w:rsid w:val="00620BBA"/>
    <w:rsid w:val="006247D4"/>
    <w:rsid w:val="00631875"/>
    <w:rsid w:val="00641AEA"/>
    <w:rsid w:val="0064660E"/>
    <w:rsid w:val="00651FF5"/>
    <w:rsid w:val="00670B89"/>
    <w:rsid w:val="00672EE7"/>
    <w:rsid w:val="00673B73"/>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823AF"/>
    <w:rsid w:val="00790388"/>
    <w:rsid w:val="00794C7C"/>
    <w:rsid w:val="00796D0E"/>
    <w:rsid w:val="007A1867"/>
    <w:rsid w:val="007A7D79"/>
    <w:rsid w:val="007B663C"/>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BC9"/>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7182"/>
    <w:rsid w:val="008E4486"/>
    <w:rsid w:val="008E68BC"/>
    <w:rsid w:val="008F2BEE"/>
    <w:rsid w:val="009053C8"/>
    <w:rsid w:val="00910413"/>
    <w:rsid w:val="009168BC"/>
    <w:rsid w:val="00921F8B"/>
    <w:rsid w:val="00934057"/>
    <w:rsid w:val="00935A8C"/>
    <w:rsid w:val="00944E3D"/>
    <w:rsid w:val="00950386"/>
    <w:rsid w:val="00960C37"/>
    <w:rsid w:val="00961E38"/>
    <w:rsid w:val="00965A76"/>
    <w:rsid w:val="00966D51"/>
    <w:rsid w:val="009722CB"/>
    <w:rsid w:val="0098276C"/>
    <w:rsid w:val="0098358A"/>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6E9A"/>
    <w:rsid w:val="00A1799D"/>
    <w:rsid w:val="00A2135A"/>
    <w:rsid w:val="00A2265D"/>
    <w:rsid w:val="00A26B95"/>
    <w:rsid w:val="00A31B74"/>
    <w:rsid w:val="00A327AB"/>
    <w:rsid w:val="00A3646E"/>
    <w:rsid w:val="00A42797"/>
    <w:rsid w:val="00A52BDD"/>
    <w:rsid w:val="00A600AA"/>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768C"/>
    <w:rsid w:val="00B01411"/>
    <w:rsid w:val="00B15414"/>
    <w:rsid w:val="00B17D78"/>
    <w:rsid w:val="00B2411F"/>
    <w:rsid w:val="00B35D67"/>
    <w:rsid w:val="00B420C1"/>
    <w:rsid w:val="00B4287F"/>
    <w:rsid w:val="00B44A11"/>
    <w:rsid w:val="00B516F7"/>
    <w:rsid w:val="00B530BA"/>
    <w:rsid w:val="00B557AA"/>
    <w:rsid w:val="00B649AC"/>
    <w:rsid w:val="00B66F59"/>
    <w:rsid w:val="00B678F1"/>
    <w:rsid w:val="00B71019"/>
    <w:rsid w:val="00B71177"/>
    <w:rsid w:val="00B77077"/>
    <w:rsid w:val="00B817A1"/>
    <w:rsid w:val="00B839A1"/>
    <w:rsid w:val="00B83B6B"/>
    <w:rsid w:val="00B8444F"/>
    <w:rsid w:val="00B86B5A"/>
    <w:rsid w:val="00BB230E"/>
    <w:rsid w:val="00BC00FF"/>
    <w:rsid w:val="00BD0ED2"/>
    <w:rsid w:val="00BE03CA"/>
    <w:rsid w:val="00BF2353"/>
    <w:rsid w:val="00BF25C2"/>
    <w:rsid w:val="00BF3913"/>
    <w:rsid w:val="00BF5AAE"/>
    <w:rsid w:val="00BF5AE7"/>
    <w:rsid w:val="00BF78FB"/>
    <w:rsid w:val="00C0298C"/>
    <w:rsid w:val="00C1038A"/>
    <w:rsid w:val="00C15FD6"/>
    <w:rsid w:val="00C17F24"/>
    <w:rsid w:val="00C23449"/>
    <w:rsid w:val="00C2596B"/>
    <w:rsid w:val="00C319B3"/>
    <w:rsid w:val="00C42A93"/>
    <w:rsid w:val="00C4537A"/>
    <w:rsid w:val="00C50195"/>
    <w:rsid w:val="00C60D0B"/>
    <w:rsid w:val="00C67B51"/>
    <w:rsid w:val="00C72A95"/>
    <w:rsid w:val="00C72C0C"/>
    <w:rsid w:val="00C73CD4"/>
    <w:rsid w:val="00C86122"/>
    <w:rsid w:val="00C9697B"/>
    <w:rsid w:val="00CA1E98"/>
    <w:rsid w:val="00CA2022"/>
    <w:rsid w:val="00CA4E7D"/>
    <w:rsid w:val="00CA7140"/>
    <w:rsid w:val="00CB065C"/>
    <w:rsid w:val="00CB6B0C"/>
    <w:rsid w:val="00CC13F9"/>
    <w:rsid w:val="00CC4FF8"/>
    <w:rsid w:val="00CD3723"/>
    <w:rsid w:val="00CD5413"/>
    <w:rsid w:val="00CE4292"/>
    <w:rsid w:val="00D03A79"/>
    <w:rsid w:val="00D0676C"/>
    <w:rsid w:val="00D2155A"/>
    <w:rsid w:val="00D27015"/>
    <w:rsid w:val="00D2776C"/>
    <w:rsid w:val="00D27E4E"/>
    <w:rsid w:val="00D32AA7"/>
    <w:rsid w:val="00D33832"/>
    <w:rsid w:val="00D46468"/>
    <w:rsid w:val="00D55B37"/>
    <w:rsid w:val="00D5634E"/>
    <w:rsid w:val="00D70D8F"/>
    <w:rsid w:val="00D76B84"/>
    <w:rsid w:val="00D77DCF"/>
    <w:rsid w:val="00D876AB"/>
    <w:rsid w:val="00D93C67"/>
    <w:rsid w:val="00D94587"/>
    <w:rsid w:val="00D95D68"/>
    <w:rsid w:val="00D97042"/>
    <w:rsid w:val="00DB2CC7"/>
    <w:rsid w:val="00DB78E4"/>
    <w:rsid w:val="00DC016D"/>
    <w:rsid w:val="00DC5FDC"/>
    <w:rsid w:val="00DC7845"/>
    <w:rsid w:val="00DD3C9D"/>
    <w:rsid w:val="00DE3439"/>
    <w:rsid w:val="00DF0813"/>
    <w:rsid w:val="00DF19CC"/>
    <w:rsid w:val="00DF25BD"/>
    <w:rsid w:val="00E11728"/>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E7360"/>
    <w:rsid w:val="00EF755A"/>
    <w:rsid w:val="00F02FDE"/>
    <w:rsid w:val="00F04307"/>
    <w:rsid w:val="00F05968"/>
    <w:rsid w:val="00F12353"/>
    <w:rsid w:val="00F128F8"/>
    <w:rsid w:val="00F12CAF"/>
    <w:rsid w:val="00F13E5A"/>
    <w:rsid w:val="00F16AA7"/>
    <w:rsid w:val="00F43DEE"/>
    <w:rsid w:val="00F44D59"/>
    <w:rsid w:val="00F46DB5"/>
    <w:rsid w:val="00F50C04"/>
    <w:rsid w:val="00F50CD3"/>
    <w:rsid w:val="00F51039"/>
    <w:rsid w:val="00F525F7"/>
    <w:rsid w:val="00F64C0B"/>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3B73"/>
    <w:pPr>
      <w:widowControl w:val="0"/>
      <w:autoSpaceDE w:val="0"/>
      <w:autoSpaceDN w:val="0"/>
      <w:adjustRightInd w:val="0"/>
    </w:pPr>
    <w:rPr>
      <w:rFonts w:ascii="Arial" w:hAnsi="Arial"/>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3B73"/>
    <w:pPr>
      <w:widowControl w:val="0"/>
      <w:autoSpaceDE w:val="0"/>
      <w:autoSpaceDN w:val="0"/>
      <w:adjustRightInd w:val="0"/>
    </w:pPr>
    <w:rPr>
      <w:rFonts w:ascii="Arial" w:hAnsi="Arial"/>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297</Words>
  <Characters>1696</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Roberts, John</cp:lastModifiedBy>
  <cp:revision>3</cp:revision>
  <dcterms:created xsi:type="dcterms:W3CDTF">2012-06-22T00:18:00Z</dcterms:created>
  <dcterms:modified xsi:type="dcterms:W3CDTF">2012-06-22T00:18:00Z</dcterms:modified>
</cp:coreProperties>
</file>